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91A" w:rsidRPr="003F065A" w:rsidRDefault="00C3391A" w:rsidP="002C2FA5">
      <w:pPr>
        <w:tabs>
          <w:tab w:val="left" w:pos="720"/>
        </w:tabs>
        <w:spacing w:after="120" w:line="245" w:lineRule="auto"/>
        <w:jc w:val="center"/>
        <w:textAlignment w:val="baseline"/>
        <w:rPr>
          <w:rFonts w:asciiTheme="minorHAnsi" w:eastAsia="Times New Roman" w:hAnsiTheme="minorHAnsi" w:cstheme="minorHAnsi"/>
          <w:b/>
          <w:color w:val="000000"/>
          <w:sz w:val="24"/>
          <w:szCs w:val="24"/>
        </w:rPr>
      </w:pPr>
      <w:r w:rsidRPr="003F065A">
        <w:rPr>
          <w:rFonts w:asciiTheme="minorHAnsi" w:eastAsia="Times New Roman" w:hAnsiTheme="minorHAnsi" w:cstheme="minorHAnsi"/>
          <w:b/>
          <w:color w:val="000000"/>
          <w:sz w:val="24"/>
          <w:szCs w:val="24"/>
        </w:rPr>
        <w:t>AN ORDINANCE PURCHASING AND PROCUREMENT PROCEDURES</w:t>
      </w:r>
    </w:p>
    <w:p w:rsidR="00C3391A" w:rsidRPr="003F065A" w:rsidRDefault="00C3391A" w:rsidP="002C2FA5">
      <w:pPr>
        <w:tabs>
          <w:tab w:val="left" w:pos="720"/>
        </w:tabs>
        <w:spacing w:after="120" w:line="245" w:lineRule="auto"/>
        <w:jc w:val="center"/>
        <w:textAlignment w:val="baseline"/>
        <w:rPr>
          <w:rFonts w:asciiTheme="minorHAnsi" w:eastAsia="Times New Roman" w:hAnsiTheme="minorHAnsi" w:cstheme="minorHAnsi"/>
          <w:b/>
          <w:color w:val="000000"/>
          <w:sz w:val="24"/>
          <w:szCs w:val="24"/>
        </w:rPr>
      </w:pPr>
      <w:r w:rsidRPr="003F065A">
        <w:rPr>
          <w:rFonts w:asciiTheme="minorHAnsi" w:eastAsia="Times New Roman" w:hAnsiTheme="minorHAnsi" w:cstheme="minorHAnsi"/>
          <w:b/>
          <w:color w:val="000000"/>
          <w:sz w:val="24"/>
          <w:szCs w:val="24"/>
        </w:rPr>
        <w:t>FOR THE [</w:t>
      </w:r>
      <w:r w:rsidR="00704C97" w:rsidRPr="003F065A">
        <w:rPr>
          <w:rFonts w:asciiTheme="minorHAnsi" w:eastAsia="Times New Roman" w:hAnsiTheme="minorHAnsi" w:cstheme="minorHAnsi"/>
          <w:b/>
          <w:color w:val="000000"/>
          <w:sz w:val="24"/>
          <w:szCs w:val="24"/>
          <w:highlight w:val="yellow"/>
        </w:rPr>
        <w:t>CITY</w:t>
      </w:r>
      <w:r w:rsidRPr="003F065A">
        <w:rPr>
          <w:rFonts w:asciiTheme="minorHAnsi" w:eastAsia="Times New Roman" w:hAnsiTheme="minorHAnsi" w:cstheme="minorHAnsi"/>
          <w:b/>
          <w:color w:val="000000"/>
          <w:sz w:val="24"/>
          <w:szCs w:val="24"/>
          <w:highlight w:val="yellow"/>
        </w:rPr>
        <w:t xml:space="preserve"> / </w:t>
      </w:r>
      <w:r w:rsidR="00704C97" w:rsidRPr="003F065A">
        <w:rPr>
          <w:rFonts w:asciiTheme="minorHAnsi" w:eastAsia="Times New Roman" w:hAnsiTheme="minorHAnsi" w:cstheme="minorHAnsi"/>
          <w:b/>
          <w:color w:val="000000"/>
          <w:sz w:val="24"/>
          <w:szCs w:val="24"/>
          <w:highlight w:val="yellow"/>
        </w:rPr>
        <w:t>TOWN</w:t>
      </w:r>
      <w:r w:rsidRPr="003F065A">
        <w:rPr>
          <w:rFonts w:asciiTheme="minorHAnsi" w:eastAsia="Times New Roman" w:hAnsiTheme="minorHAnsi" w:cstheme="minorHAnsi"/>
          <w:b/>
          <w:color w:val="000000"/>
          <w:sz w:val="24"/>
          <w:szCs w:val="24"/>
        </w:rPr>
        <w:t>] OF [</w:t>
      </w:r>
      <w:r w:rsidRPr="003F065A">
        <w:rPr>
          <w:rFonts w:asciiTheme="minorHAnsi" w:eastAsia="Times New Roman" w:hAnsiTheme="minorHAnsi" w:cstheme="minorHAnsi"/>
          <w:b/>
          <w:color w:val="000000"/>
          <w:sz w:val="24"/>
          <w:szCs w:val="24"/>
          <w:highlight w:val="yellow"/>
        </w:rPr>
        <w:t>MUNICIPALITY NAME</w:t>
      </w:r>
      <w:r w:rsidRPr="003F065A">
        <w:rPr>
          <w:rFonts w:asciiTheme="minorHAnsi" w:eastAsia="Times New Roman" w:hAnsiTheme="minorHAnsi" w:cstheme="minorHAnsi"/>
          <w:b/>
          <w:color w:val="000000"/>
          <w:sz w:val="24"/>
          <w:szCs w:val="24"/>
        </w:rPr>
        <w:t>]</w:t>
      </w:r>
    </w:p>
    <w:p w:rsidR="00C3391A" w:rsidRPr="003F065A" w:rsidRDefault="00C3391A" w:rsidP="002C2FA5">
      <w:pPr>
        <w:tabs>
          <w:tab w:val="left" w:pos="720"/>
        </w:tabs>
        <w:spacing w:after="120" w:line="245" w:lineRule="auto"/>
        <w:textAlignment w:val="baseline"/>
        <w:rPr>
          <w:rFonts w:asciiTheme="minorHAnsi" w:eastAsia="Times New Roman" w:hAnsiTheme="minorHAnsi" w:cstheme="minorHAnsi"/>
          <w:color w:val="000000"/>
          <w:sz w:val="24"/>
          <w:szCs w:val="24"/>
        </w:rPr>
      </w:pPr>
    </w:p>
    <w:p w:rsidR="00C3391A" w:rsidRPr="003F065A" w:rsidRDefault="00C3391A" w:rsidP="002C2FA5">
      <w:pPr>
        <w:tabs>
          <w:tab w:val="left" w:pos="72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b/>
          <w:color w:val="000000"/>
          <w:sz w:val="24"/>
          <w:szCs w:val="24"/>
        </w:rPr>
        <w:t>WHEREAS</w:t>
      </w:r>
      <w:r w:rsidRPr="003F065A">
        <w:rPr>
          <w:rFonts w:asciiTheme="minorHAnsi" w:eastAsia="Times New Roman" w:hAnsiTheme="minorHAnsi" w:cstheme="minorHAnsi"/>
          <w:color w:val="000000"/>
          <w:sz w:val="24"/>
          <w:szCs w:val="24"/>
        </w:rPr>
        <w:t>, the [</w:t>
      </w:r>
      <w:r w:rsidRPr="003F065A">
        <w:rPr>
          <w:rFonts w:asciiTheme="minorHAnsi" w:eastAsia="Times New Roman" w:hAnsiTheme="minorHAnsi" w:cstheme="minorHAnsi"/>
          <w:color w:val="000000"/>
          <w:sz w:val="24"/>
          <w:szCs w:val="24"/>
          <w:highlight w:val="yellow"/>
        </w:rPr>
        <w:t>City / Town</w:t>
      </w:r>
      <w:r w:rsidRPr="003F065A">
        <w:rPr>
          <w:rFonts w:asciiTheme="minorHAnsi" w:eastAsia="Times New Roman" w:hAnsiTheme="minorHAnsi" w:cstheme="minorHAnsi"/>
          <w:color w:val="000000"/>
          <w:sz w:val="24"/>
          <w:szCs w:val="24"/>
        </w:rPr>
        <w:t>] of [</w:t>
      </w:r>
      <w:r w:rsidRPr="003F065A">
        <w:rPr>
          <w:rFonts w:asciiTheme="minorHAnsi" w:eastAsia="Times New Roman" w:hAnsiTheme="minorHAnsi" w:cstheme="minorHAnsi"/>
          <w:color w:val="000000"/>
          <w:sz w:val="24"/>
          <w:szCs w:val="24"/>
          <w:highlight w:val="yellow"/>
        </w:rPr>
        <w:t>Municipality Name</w:t>
      </w:r>
      <w:r w:rsidRPr="003F065A">
        <w:rPr>
          <w:rFonts w:asciiTheme="minorHAnsi" w:eastAsia="Times New Roman" w:hAnsiTheme="minorHAnsi" w:cstheme="minorHAnsi"/>
          <w:color w:val="000000"/>
          <w:sz w:val="24"/>
          <w:szCs w:val="24"/>
        </w:rPr>
        <w:t>] (the “Municipality”) is a municipal corporation and political subdivision of the State of South Carolina;</w:t>
      </w:r>
    </w:p>
    <w:p w:rsidR="00C3391A" w:rsidRPr="003F065A" w:rsidRDefault="00C3391A" w:rsidP="002C2FA5">
      <w:pPr>
        <w:tabs>
          <w:tab w:val="left" w:pos="72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b/>
          <w:color w:val="000000"/>
          <w:sz w:val="24"/>
          <w:szCs w:val="24"/>
        </w:rPr>
        <w:t>WHEREAS</w:t>
      </w:r>
      <w:r w:rsidRPr="003F065A">
        <w:rPr>
          <w:rFonts w:asciiTheme="minorHAnsi" w:eastAsia="Times New Roman" w:hAnsiTheme="minorHAnsi" w:cstheme="minorHAnsi"/>
          <w:color w:val="000000"/>
          <w:sz w:val="24"/>
          <w:szCs w:val="24"/>
        </w:rPr>
        <w:t>, the Council of the Municipality (the “Council”) is the duly elected governing body of the Municipality;</w:t>
      </w:r>
    </w:p>
    <w:p w:rsidR="00C3391A" w:rsidRPr="003F065A" w:rsidRDefault="00C3391A" w:rsidP="002C2FA5">
      <w:pPr>
        <w:tabs>
          <w:tab w:val="left" w:pos="72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b/>
          <w:color w:val="000000"/>
          <w:sz w:val="24"/>
          <w:szCs w:val="24"/>
        </w:rPr>
        <w:t>WHEREAS</w:t>
      </w:r>
      <w:r w:rsidRPr="003F065A">
        <w:rPr>
          <w:rFonts w:asciiTheme="minorHAnsi" w:eastAsia="Times New Roman" w:hAnsiTheme="minorHAnsi" w:cstheme="minorHAnsi"/>
          <w:color w:val="000000"/>
          <w:sz w:val="24"/>
          <w:szCs w:val="24"/>
        </w:rPr>
        <w:t>, S.C. Code § 11-35-5320 requires that “political subdivisions of the State shall adopt ordinances or procedures embodying sound principles of appropriately competitive procurement”;</w:t>
      </w:r>
    </w:p>
    <w:p w:rsidR="000C1203" w:rsidRPr="003F065A" w:rsidRDefault="00C3391A" w:rsidP="002C2FA5">
      <w:pPr>
        <w:tabs>
          <w:tab w:val="left" w:pos="72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b/>
          <w:color w:val="000000"/>
          <w:sz w:val="24"/>
          <w:szCs w:val="24"/>
        </w:rPr>
        <w:t>WHEREAS</w:t>
      </w:r>
      <w:r w:rsidRPr="003F065A">
        <w:rPr>
          <w:rFonts w:asciiTheme="minorHAnsi" w:eastAsia="Times New Roman" w:hAnsiTheme="minorHAnsi" w:cstheme="minorHAnsi"/>
          <w:color w:val="000000"/>
          <w:sz w:val="24"/>
          <w:szCs w:val="24"/>
        </w:rPr>
        <w:t xml:space="preserve">, the Council now desires to adopt </w:t>
      </w:r>
      <w:r w:rsidR="000C1203" w:rsidRPr="003F065A">
        <w:rPr>
          <w:rFonts w:asciiTheme="minorHAnsi" w:eastAsia="Times New Roman" w:hAnsiTheme="minorHAnsi" w:cstheme="minorHAnsi"/>
          <w:color w:val="000000"/>
          <w:sz w:val="24"/>
          <w:szCs w:val="24"/>
        </w:rPr>
        <w:t>an Ordinance establishing procurement and purchasing procedures for the Municipality;</w:t>
      </w:r>
    </w:p>
    <w:p w:rsidR="00C3391A" w:rsidRPr="003F065A" w:rsidRDefault="000C1203" w:rsidP="002C2FA5">
      <w:pPr>
        <w:tabs>
          <w:tab w:val="left" w:pos="72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b/>
          <w:color w:val="000000"/>
          <w:sz w:val="24"/>
          <w:szCs w:val="24"/>
        </w:rPr>
        <w:t>WHEREAS</w:t>
      </w:r>
      <w:r w:rsidRPr="003F065A">
        <w:rPr>
          <w:rFonts w:asciiTheme="minorHAnsi" w:eastAsia="Times New Roman" w:hAnsiTheme="minorHAnsi" w:cstheme="minorHAnsi"/>
          <w:color w:val="000000"/>
          <w:sz w:val="24"/>
          <w:szCs w:val="24"/>
        </w:rPr>
        <w:t xml:space="preserve">, the Council </w:t>
      </w:r>
      <w:r w:rsidR="00C3391A" w:rsidRPr="003F065A">
        <w:rPr>
          <w:rFonts w:asciiTheme="minorHAnsi" w:eastAsia="Times New Roman" w:hAnsiTheme="minorHAnsi" w:cstheme="minorHAnsi"/>
          <w:color w:val="000000"/>
          <w:sz w:val="24"/>
          <w:szCs w:val="24"/>
        </w:rPr>
        <w:t>has determined, as a fact and after appropriate investigation, that</w:t>
      </w:r>
      <w:r w:rsidRPr="003F065A">
        <w:rPr>
          <w:rFonts w:asciiTheme="minorHAnsi" w:eastAsia="Times New Roman" w:hAnsiTheme="minorHAnsi" w:cstheme="minorHAnsi"/>
          <w:color w:val="000000"/>
          <w:sz w:val="24"/>
          <w:szCs w:val="24"/>
        </w:rPr>
        <w:t xml:space="preserve"> the procedures set forth in this Ordinance are appropriately competitive;</w:t>
      </w:r>
    </w:p>
    <w:p w:rsidR="000C1203" w:rsidRPr="003F065A" w:rsidRDefault="000C1203" w:rsidP="002C2FA5">
      <w:pPr>
        <w:tabs>
          <w:tab w:val="left" w:pos="72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b/>
          <w:color w:val="000000"/>
          <w:sz w:val="24"/>
          <w:szCs w:val="24"/>
        </w:rPr>
        <w:t>NOW, THEREFORE</w:t>
      </w:r>
      <w:r w:rsidRPr="003F065A">
        <w:rPr>
          <w:rFonts w:asciiTheme="minorHAnsi" w:eastAsia="Times New Roman" w:hAnsiTheme="minorHAnsi" w:cstheme="minorHAnsi"/>
          <w:color w:val="000000"/>
          <w:sz w:val="24"/>
          <w:szCs w:val="24"/>
        </w:rPr>
        <w:t>, be it ordained by the Council as follows:</w:t>
      </w:r>
    </w:p>
    <w:p w:rsidR="00CF2CA3" w:rsidRPr="003F065A" w:rsidRDefault="00975CF2" w:rsidP="002C2FA5">
      <w:pPr>
        <w:pStyle w:val="ListParagraph"/>
        <w:numPr>
          <w:ilvl w:val="0"/>
          <w:numId w:val="19"/>
        </w:numPr>
        <w:tabs>
          <w:tab w:val="left" w:pos="720"/>
        </w:tabs>
        <w:spacing w:after="120" w:line="245" w:lineRule="auto"/>
        <w:contextualSpacing w:val="0"/>
        <w:jc w:val="both"/>
        <w:textAlignment w:val="baseline"/>
        <w:rPr>
          <w:rFonts w:asciiTheme="minorHAnsi" w:eastAsia="Times New Roman" w:hAnsiTheme="minorHAnsi" w:cstheme="minorHAnsi"/>
          <w:b/>
          <w:color w:val="000000"/>
          <w:sz w:val="24"/>
          <w:szCs w:val="24"/>
        </w:rPr>
      </w:pPr>
      <w:r w:rsidRPr="003F065A">
        <w:rPr>
          <w:rFonts w:asciiTheme="minorHAnsi" w:eastAsia="Times New Roman" w:hAnsiTheme="minorHAnsi" w:cstheme="minorHAnsi"/>
          <w:b/>
          <w:color w:val="000000"/>
          <w:sz w:val="24"/>
          <w:szCs w:val="24"/>
          <w:u w:val="single"/>
        </w:rPr>
        <w:t>General Provisions</w:t>
      </w:r>
    </w:p>
    <w:p w:rsidR="00CF2CA3" w:rsidRPr="003F065A" w:rsidRDefault="00975CF2" w:rsidP="002C2FA5">
      <w:pPr>
        <w:pStyle w:val="ListParagraph"/>
        <w:numPr>
          <w:ilvl w:val="1"/>
          <w:numId w:val="19"/>
        </w:numPr>
        <w:tabs>
          <w:tab w:val="left" w:pos="1368"/>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Purpose.</w:t>
      </w:r>
      <w:r w:rsidRPr="003F065A">
        <w:rPr>
          <w:rFonts w:asciiTheme="minorHAnsi" w:eastAsia="Times New Roman" w:hAnsiTheme="minorHAnsi" w:cstheme="minorHAnsi"/>
          <w:color w:val="000000"/>
          <w:sz w:val="24"/>
          <w:szCs w:val="24"/>
        </w:rPr>
        <w:t xml:space="preserve"> The purpose of this Ordinance (the “Ordinance”) is to establish appropriately competitive procurement </w:t>
      </w:r>
      <w:r w:rsidR="00C277D1" w:rsidRPr="003F065A">
        <w:rPr>
          <w:rFonts w:asciiTheme="minorHAnsi" w:eastAsia="Times New Roman" w:hAnsiTheme="minorHAnsi" w:cstheme="minorHAnsi"/>
          <w:color w:val="000000"/>
          <w:sz w:val="24"/>
          <w:szCs w:val="24"/>
        </w:rPr>
        <w:t>procedures</w:t>
      </w:r>
      <w:r w:rsidRPr="003F065A">
        <w:rPr>
          <w:rFonts w:asciiTheme="minorHAnsi" w:eastAsia="Times New Roman" w:hAnsiTheme="minorHAnsi" w:cstheme="minorHAnsi"/>
          <w:color w:val="000000"/>
          <w:sz w:val="24"/>
          <w:szCs w:val="24"/>
        </w:rPr>
        <w:t xml:space="preserve"> for the </w:t>
      </w:r>
      <w:r w:rsidR="00704C97" w:rsidRPr="003F065A">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highlight w:val="yellow"/>
        </w:rPr>
        <w:t>City</w:t>
      </w:r>
      <w:r w:rsidR="00704C97" w:rsidRPr="003F065A">
        <w:rPr>
          <w:rFonts w:asciiTheme="minorHAnsi" w:eastAsia="Times New Roman" w:hAnsiTheme="minorHAnsi" w:cstheme="minorHAnsi"/>
          <w:color w:val="000000"/>
          <w:sz w:val="24"/>
          <w:szCs w:val="24"/>
          <w:highlight w:val="yellow"/>
        </w:rPr>
        <w:t xml:space="preserve"> / Town</w:t>
      </w:r>
      <w:r w:rsidR="00704C97" w:rsidRPr="003F065A">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rPr>
        <w:t xml:space="preserve"> of </w:t>
      </w:r>
      <w:r w:rsidR="00704C97" w:rsidRPr="003F065A">
        <w:rPr>
          <w:rFonts w:asciiTheme="minorHAnsi" w:eastAsia="Times New Roman" w:hAnsiTheme="minorHAnsi" w:cstheme="minorHAnsi"/>
          <w:color w:val="000000"/>
          <w:sz w:val="24"/>
          <w:szCs w:val="24"/>
        </w:rPr>
        <w:t>[</w:t>
      </w:r>
      <w:r w:rsidR="00704C97" w:rsidRPr="003F065A">
        <w:rPr>
          <w:rFonts w:asciiTheme="minorHAnsi" w:eastAsia="Times New Roman" w:hAnsiTheme="minorHAnsi" w:cstheme="minorHAnsi"/>
          <w:color w:val="000000"/>
          <w:sz w:val="24"/>
          <w:szCs w:val="24"/>
          <w:highlight w:val="yellow"/>
        </w:rPr>
        <w:t>Municipality Name</w:t>
      </w:r>
      <w:r w:rsidR="00704C97" w:rsidRPr="003F065A">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rPr>
        <w:t>, South Carolina.</w:t>
      </w:r>
    </w:p>
    <w:p w:rsidR="00CF2CA3" w:rsidRPr="003F065A" w:rsidRDefault="00975CF2" w:rsidP="002C2FA5">
      <w:pPr>
        <w:pStyle w:val="ListParagraph"/>
        <w:numPr>
          <w:ilvl w:val="1"/>
          <w:numId w:val="19"/>
        </w:numPr>
        <w:tabs>
          <w:tab w:val="left" w:pos="1368"/>
        </w:tabs>
        <w:spacing w:after="120" w:line="245" w:lineRule="auto"/>
        <w:contextualSpacing w:val="0"/>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Application of Ordinance.</w:t>
      </w:r>
    </w:p>
    <w:p w:rsidR="00CF2CA3" w:rsidRPr="003F065A" w:rsidRDefault="00975CF2" w:rsidP="002C2FA5">
      <w:pPr>
        <w:numPr>
          <w:ilvl w:val="2"/>
          <w:numId w:val="19"/>
        </w:numPr>
        <w:tabs>
          <w:tab w:val="left" w:pos="2160"/>
        </w:tabs>
        <w:spacing w:after="120" w:line="245" w:lineRule="auto"/>
        <w:jc w:val="both"/>
        <w:textAlignment w:val="baseline"/>
        <w:rPr>
          <w:rFonts w:asciiTheme="minorHAnsi" w:eastAsia="Times New Roman" w:hAnsiTheme="minorHAnsi" w:cstheme="minorHAnsi"/>
          <w:color w:val="000000"/>
          <w:sz w:val="24"/>
          <w:szCs w:val="24"/>
          <w:u w:val="single"/>
        </w:rPr>
      </w:pPr>
      <w:r w:rsidRPr="003F065A">
        <w:rPr>
          <w:rFonts w:asciiTheme="minorHAnsi" w:eastAsia="Times New Roman" w:hAnsiTheme="minorHAnsi" w:cstheme="minorHAnsi"/>
          <w:color w:val="000000"/>
          <w:sz w:val="24"/>
          <w:szCs w:val="24"/>
          <w:u w:val="single"/>
        </w:rPr>
        <w:t>General Application.</w:t>
      </w:r>
      <w:r w:rsidRPr="003F065A">
        <w:rPr>
          <w:rFonts w:asciiTheme="minorHAnsi" w:eastAsia="Times New Roman" w:hAnsiTheme="minorHAnsi" w:cstheme="minorHAnsi"/>
          <w:color w:val="000000"/>
          <w:sz w:val="24"/>
          <w:szCs w:val="24"/>
        </w:rPr>
        <w:t xml:space="preserve"> This Ordinance applies only to Procurements entered into after the effective date hereof.</w:t>
      </w:r>
    </w:p>
    <w:p w:rsidR="00CF2CA3" w:rsidRPr="003F065A" w:rsidRDefault="00975CF2" w:rsidP="002C2FA5">
      <w:pPr>
        <w:numPr>
          <w:ilvl w:val="2"/>
          <w:numId w:val="19"/>
        </w:numPr>
        <w:tabs>
          <w:tab w:val="left" w:pos="2160"/>
        </w:tabs>
        <w:spacing w:after="120" w:line="245" w:lineRule="auto"/>
        <w:jc w:val="both"/>
        <w:textAlignment w:val="baseline"/>
        <w:rPr>
          <w:rFonts w:asciiTheme="minorHAnsi" w:eastAsia="Times New Roman" w:hAnsiTheme="minorHAnsi" w:cstheme="minorHAnsi"/>
          <w:color w:val="000000"/>
          <w:sz w:val="24"/>
          <w:szCs w:val="24"/>
          <w:u w:val="single"/>
        </w:rPr>
      </w:pPr>
      <w:r w:rsidRPr="003F065A">
        <w:rPr>
          <w:rFonts w:asciiTheme="minorHAnsi" w:eastAsia="Times New Roman" w:hAnsiTheme="minorHAnsi" w:cstheme="minorHAnsi"/>
          <w:color w:val="000000"/>
          <w:sz w:val="24"/>
          <w:szCs w:val="24"/>
          <w:u w:val="single"/>
        </w:rPr>
        <w:t>Field Purchase Orders.</w:t>
      </w:r>
      <w:r w:rsidRPr="003F065A">
        <w:rPr>
          <w:rFonts w:asciiTheme="minorHAnsi" w:eastAsia="Times New Roman" w:hAnsiTheme="minorHAnsi" w:cstheme="minorHAnsi"/>
          <w:color w:val="000000"/>
          <w:sz w:val="24"/>
          <w:szCs w:val="24"/>
        </w:rPr>
        <w:t xml:space="preserve"> This Ordinance does not apply to any Procurement of goods or services under </w:t>
      </w:r>
      <w:r w:rsidR="00704C97" w:rsidRPr="003F065A">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highlight w:val="yellow"/>
        </w:rPr>
        <w:t>$</w:t>
      </w:r>
      <w:r w:rsidR="0058536C">
        <w:rPr>
          <w:rFonts w:asciiTheme="minorHAnsi" w:eastAsia="Times New Roman" w:hAnsiTheme="minorHAnsi" w:cstheme="minorHAnsi"/>
          <w:color w:val="000000"/>
          <w:sz w:val="24"/>
          <w:szCs w:val="24"/>
          <w:highlight w:val="yellow"/>
        </w:rPr>
        <w:t>AMOUNT</w:t>
      </w:r>
      <w:r w:rsidR="00704C97" w:rsidRPr="003F065A">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rPr>
        <w:t xml:space="preserve">, or repairs under </w:t>
      </w:r>
      <w:r w:rsidR="00704C97" w:rsidRPr="003F065A">
        <w:rPr>
          <w:rFonts w:asciiTheme="minorHAnsi" w:eastAsia="Times New Roman" w:hAnsiTheme="minorHAnsi" w:cstheme="minorHAnsi"/>
          <w:color w:val="000000"/>
          <w:sz w:val="24"/>
          <w:szCs w:val="24"/>
        </w:rPr>
        <w:t>[</w:t>
      </w:r>
      <w:r w:rsidR="0058536C" w:rsidRPr="003F065A">
        <w:rPr>
          <w:rFonts w:asciiTheme="minorHAnsi" w:eastAsia="Times New Roman" w:hAnsiTheme="minorHAnsi" w:cstheme="minorHAnsi"/>
          <w:color w:val="000000"/>
          <w:sz w:val="24"/>
          <w:szCs w:val="24"/>
          <w:highlight w:val="yellow"/>
        </w:rPr>
        <w:t>$</w:t>
      </w:r>
      <w:r w:rsidR="0058536C">
        <w:rPr>
          <w:rFonts w:asciiTheme="minorHAnsi" w:eastAsia="Times New Roman" w:hAnsiTheme="minorHAnsi" w:cstheme="minorHAnsi"/>
          <w:color w:val="000000"/>
          <w:sz w:val="24"/>
          <w:szCs w:val="24"/>
          <w:highlight w:val="yellow"/>
        </w:rPr>
        <w:t>AMOUNT</w:t>
      </w:r>
      <w:r w:rsidR="00704C97" w:rsidRPr="003F065A">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rPr>
        <w:t>, either of which may be Procured by way of a field purchase order without competitive bidding.</w:t>
      </w:r>
    </w:p>
    <w:p w:rsidR="00CF2CA3" w:rsidRPr="003F065A" w:rsidRDefault="00975CF2" w:rsidP="002C2FA5">
      <w:pPr>
        <w:numPr>
          <w:ilvl w:val="2"/>
          <w:numId w:val="19"/>
        </w:numPr>
        <w:tabs>
          <w:tab w:val="left" w:pos="2160"/>
        </w:tabs>
        <w:spacing w:after="120" w:line="245" w:lineRule="auto"/>
        <w:jc w:val="both"/>
        <w:textAlignment w:val="baseline"/>
        <w:rPr>
          <w:rFonts w:asciiTheme="minorHAnsi" w:eastAsia="Times New Roman" w:hAnsiTheme="minorHAnsi" w:cstheme="minorHAnsi"/>
          <w:color w:val="000000"/>
          <w:sz w:val="24"/>
          <w:szCs w:val="24"/>
          <w:u w:val="single"/>
        </w:rPr>
      </w:pPr>
      <w:r w:rsidRPr="003F065A">
        <w:rPr>
          <w:rFonts w:asciiTheme="minorHAnsi" w:eastAsia="Times New Roman" w:hAnsiTheme="minorHAnsi" w:cstheme="minorHAnsi"/>
          <w:color w:val="000000"/>
          <w:sz w:val="24"/>
          <w:szCs w:val="24"/>
          <w:u w:val="single"/>
        </w:rPr>
        <w:t>Real Property.</w:t>
      </w:r>
      <w:r w:rsidRPr="003F065A">
        <w:rPr>
          <w:rFonts w:asciiTheme="minorHAnsi" w:eastAsia="Times New Roman" w:hAnsiTheme="minorHAnsi" w:cstheme="minorHAnsi"/>
          <w:color w:val="000000"/>
          <w:sz w:val="24"/>
          <w:szCs w:val="24"/>
        </w:rPr>
        <w:t xml:space="preserve"> This Ordinance does not apply to Procurements of real property.</w:t>
      </w:r>
    </w:p>
    <w:p w:rsidR="00CF2CA3" w:rsidRPr="003F065A" w:rsidRDefault="00975CF2" w:rsidP="002C2FA5">
      <w:pPr>
        <w:numPr>
          <w:ilvl w:val="2"/>
          <w:numId w:val="19"/>
        </w:numPr>
        <w:tabs>
          <w:tab w:val="left" w:pos="2160"/>
        </w:tabs>
        <w:spacing w:after="120" w:line="245" w:lineRule="auto"/>
        <w:jc w:val="both"/>
        <w:textAlignment w:val="baseline"/>
        <w:rPr>
          <w:rFonts w:asciiTheme="minorHAnsi" w:eastAsia="Times New Roman" w:hAnsiTheme="minorHAnsi" w:cstheme="minorHAnsi"/>
          <w:color w:val="000000"/>
          <w:sz w:val="24"/>
          <w:szCs w:val="24"/>
          <w:u w:val="single"/>
        </w:rPr>
      </w:pPr>
      <w:r w:rsidRPr="003F065A">
        <w:rPr>
          <w:rFonts w:asciiTheme="minorHAnsi" w:eastAsia="Times New Roman" w:hAnsiTheme="minorHAnsi" w:cstheme="minorHAnsi"/>
          <w:color w:val="000000"/>
          <w:sz w:val="24"/>
          <w:szCs w:val="24"/>
          <w:u w:val="single"/>
        </w:rPr>
        <w:t>Prior Ordinances.</w:t>
      </w:r>
      <w:r w:rsidRPr="003F065A">
        <w:rPr>
          <w:rFonts w:asciiTheme="minorHAnsi" w:eastAsia="Times New Roman" w:hAnsiTheme="minorHAnsi" w:cstheme="minorHAnsi"/>
          <w:color w:val="000000"/>
          <w:sz w:val="24"/>
          <w:szCs w:val="24"/>
        </w:rPr>
        <w:t xml:space="preserve"> This Ordinance repeals and supersedes all prior, inconsistent ordinances and resolutions of the </w:t>
      </w:r>
      <w:r w:rsidR="00704C97" w:rsidRPr="003F065A">
        <w:rPr>
          <w:rFonts w:asciiTheme="minorHAnsi" w:eastAsia="Times New Roman" w:hAnsiTheme="minorHAnsi" w:cstheme="minorHAnsi"/>
          <w:color w:val="000000"/>
          <w:sz w:val="24"/>
          <w:szCs w:val="24"/>
        </w:rPr>
        <w:t>Municipality</w:t>
      </w:r>
      <w:r w:rsidRPr="003F065A">
        <w:rPr>
          <w:rFonts w:asciiTheme="minorHAnsi" w:eastAsia="Times New Roman" w:hAnsiTheme="minorHAnsi" w:cstheme="minorHAnsi"/>
          <w:color w:val="000000"/>
          <w:sz w:val="24"/>
          <w:szCs w:val="24"/>
        </w:rPr>
        <w:t xml:space="preserve"> that established or regulated Procurement procedures.</w:t>
      </w:r>
    </w:p>
    <w:p w:rsidR="00CF2CA3" w:rsidRPr="003F065A" w:rsidRDefault="00975CF2" w:rsidP="002C2FA5">
      <w:pPr>
        <w:pStyle w:val="ListParagraph"/>
        <w:numPr>
          <w:ilvl w:val="1"/>
          <w:numId w:val="19"/>
        </w:numPr>
        <w:tabs>
          <w:tab w:val="left" w:pos="1368"/>
        </w:tabs>
        <w:spacing w:after="120" w:line="245" w:lineRule="auto"/>
        <w:contextualSpacing w:val="0"/>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Definitions.</w:t>
      </w:r>
      <w:r w:rsidRPr="003F065A">
        <w:rPr>
          <w:rFonts w:asciiTheme="minorHAnsi" w:eastAsia="Times New Roman" w:hAnsiTheme="minorHAnsi" w:cstheme="minorHAnsi"/>
          <w:color w:val="000000"/>
          <w:sz w:val="24"/>
          <w:szCs w:val="24"/>
        </w:rPr>
        <w:t xml:space="preserve"> </w:t>
      </w:r>
    </w:p>
    <w:p w:rsidR="00CF2CA3" w:rsidRPr="003F065A" w:rsidRDefault="00975CF2" w:rsidP="002C2FA5">
      <w:pPr>
        <w:numPr>
          <w:ilvl w:val="2"/>
          <w:numId w:val="19"/>
        </w:numPr>
        <w:tabs>
          <w:tab w:val="left" w:pos="216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 xml:space="preserve">“Director” means the </w:t>
      </w:r>
      <w:r w:rsidR="00704C97" w:rsidRPr="003F065A">
        <w:rPr>
          <w:rFonts w:asciiTheme="minorHAnsi" w:eastAsia="Times New Roman" w:hAnsiTheme="minorHAnsi" w:cstheme="minorHAnsi"/>
          <w:color w:val="000000"/>
          <w:sz w:val="24"/>
          <w:szCs w:val="24"/>
        </w:rPr>
        <w:t>person designated by the [</w:t>
      </w:r>
      <w:r w:rsidR="00704C97" w:rsidRPr="003F065A">
        <w:rPr>
          <w:rFonts w:asciiTheme="minorHAnsi" w:eastAsia="Times New Roman" w:hAnsiTheme="minorHAnsi" w:cstheme="minorHAnsi"/>
          <w:color w:val="000000"/>
          <w:sz w:val="24"/>
          <w:szCs w:val="24"/>
          <w:highlight w:val="yellow"/>
        </w:rPr>
        <w:t>Council / Mayor / Manager</w:t>
      </w:r>
      <w:r w:rsidR="00704C97" w:rsidRPr="003F065A">
        <w:rPr>
          <w:rFonts w:asciiTheme="minorHAnsi" w:eastAsia="Times New Roman" w:hAnsiTheme="minorHAnsi" w:cstheme="minorHAnsi"/>
          <w:color w:val="000000"/>
          <w:sz w:val="24"/>
          <w:szCs w:val="24"/>
        </w:rPr>
        <w:t>] as the Municipality’s purchasing director</w:t>
      </w:r>
      <w:r w:rsidRPr="003F065A">
        <w:rPr>
          <w:rFonts w:asciiTheme="minorHAnsi" w:eastAsia="Times New Roman" w:hAnsiTheme="minorHAnsi" w:cstheme="minorHAnsi"/>
          <w:color w:val="000000"/>
          <w:sz w:val="24"/>
          <w:szCs w:val="24"/>
        </w:rPr>
        <w:t>.</w:t>
      </w:r>
    </w:p>
    <w:p w:rsidR="00C3391A" w:rsidRDefault="00975CF2" w:rsidP="002C2FA5">
      <w:pPr>
        <w:numPr>
          <w:ilvl w:val="2"/>
          <w:numId w:val="19"/>
        </w:numPr>
        <w:tabs>
          <w:tab w:val="left" w:pos="216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“Procurement” means buying, purchasing, renting, leasing</w:t>
      </w:r>
      <w:r w:rsidR="00704C97" w:rsidRPr="003F065A">
        <w:rPr>
          <w:rFonts w:asciiTheme="minorHAnsi" w:eastAsia="Times New Roman" w:hAnsiTheme="minorHAnsi" w:cstheme="minorHAnsi"/>
          <w:color w:val="000000"/>
          <w:sz w:val="24"/>
          <w:szCs w:val="24"/>
        </w:rPr>
        <w:t xml:space="preserve"> from a third party</w:t>
      </w:r>
      <w:r w:rsidRPr="003F065A">
        <w:rPr>
          <w:rFonts w:asciiTheme="minorHAnsi" w:eastAsia="Times New Roman" w:hAnsiTheme="minorHAnsi" w:cstheme="minorHAnsi"/>
          <w:color w:val="000000"/>
          <w:sz w:val="24"/>
          <w:szCs w:val="24"/>
        </w:rPr>
        <w:t xml:space="preserve">, or otherwise acquiring any </w:t>
      </w:r>
      <w:r w:rsidR="00704C97" w:rsidRPr="003F065A">
        <w:rPr>
          <w:rFonts w:asciiTheme="minorHAnsi" w:eastAsia="Times New Roman" w:hAnsiTheme="minorHAnsi" w:cstheme="minorHAnsi"/>
          <w:color w:val="000000"/>
          <w:sz w:val="24"/>
          <w:szCs w:val="24"/>
        </w:rPr>
        <w:t xml:space="preserve">goods, </w:t>
      </w:r>
      <w:r w:rsidRPr="003F065A">
        <w:rPr>
          <w:rFonts w:asciiTheme="minorHAnsi" w:eastAsia="Times New Roman" w:hAnsiTheme="minorHAnsi" w:cstheme="minorHAnsi"/>
          <w:color w:val="000000"/>
          <w:sz w:val="24"/>
          <w:szCs w:val="24"/>
        </w:rPr>
        <w:t>supplies, services, equipment, or construction.</w:t>
      </w:r>
    </w:p>
    <w:p w:rsidR="00A37FC5" w:rsidRPr="003F065A" w:rsidRDefault="00A37FC5" w:rsidP="002C2FA5">
      <w:pPr>
        <w:numPr>
          <w:ilvl w:val="2"/>
          <w:numId w:val="19"/>
        </w:numPr>
        <w:tabs>
          <w:tab w:val="left" w:pos="2160"/>
        </w:tabs>
        <w:spacing w:after="120" w:line="245" w:lineRule="auto"/>
        <w:jc w:val="both"/>
        <w:textAlignment w:val="baseline"/>
        <w:rPr>
          <w:rFonts w:asciiTheme="minorHAnsi" w:eastAsia="Times New Roman" w:hAnsiTheme="minorHAnsi" w:cstheme="minorHAnsi"/>
          <w:color w:val="000000"/>
          <w:sz w:val="24"/>
          <w:szCs w:val="24"/>
        </w:rPr>
      </w:pPr>
      <w:r w:rsidRPr="00A37FC5">
        <w:rPr>
          <w:rFonts w:asciiTheme="minorHAnsi" w:eastAsia="Times New Roman" w:hAnsiTheme="minorHAnsi" w:cstheme="minorHAnsi"/>
          <w:color w:val="000000"/>
          <w:sz w:val="24"/>
          <w:szCs w:val="24"/>
        </w:rPr>
        <w:lastRenderedPageBreak/>
        <w:t>“Public Procurement Unit” means any county, city, town, or any other political subdivision of the State of South Carolina (the “State”); any public agency or authority within the State; any other entity in the State that expends public funds for procurement of property, supplies, services, or construction; and the Municipal Association of South Carolina.</w:t>
      </w:r>
    </w:p>
    <w:p w:rsidR="00CF2CA3" w:rsidRPr="003F065A" w:rsidRDefault="00975CF2" w:rsidP="002C2FA5">
      <w:pPr>
        <w:numPr>
          <w:ilvl w:val="2"/>
          <w:numId w:val="19"/>
        </w:numPr>
        <w:tabs>
          <w:tab w:val="left" w:pos="216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“Responsible/Responsive Bidder” means a person or entity who (1) demonstrates the capability in all respects to perform fully the contract requirements, (2) possesses integrity and reliability that, as substantiated by past performance and reputation, will assure good faith and quality performance, and (3) submits a bid or proposal that conforms in all material aspects to the Invitation for Bids or Request for Proposals.</w:t>
      </w:r>
    </w:p>
    <w:p w:rsidR="00CF2CA3" w:rsidRPr="003F065A" w:rsidRDefault="00975CF2" w:rsidP="002C2FA5">
      <w:pPr>
        <w:pStyle w:val="ListParagraph"/>
        <w:numPr>
          <w:ilvl w:val="1"/>
          <w:numId w:val="19"/>
        </w:numPr>
        <w:tabs>
          <w:tab w:val="left" w:pos="144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Purchasing Authority.</w:t>
      </w:r>
      <w:r w:rsidRPr="003F065A">
        <w:rPr>
          <w:rFonts w:asciiTheme="minorHAnsi" w:eastAsia="Times New Roman" w:hAnsiTheme="minorHAnsi" w:cstheme="minorHAnsi"/>
          <w:color w:val="000000"/>
          <w:sz w:val="24"/>
          <w:szCs w:val="24"/>
        </w:rPr>
        <w:t xml:space="preserve"> </w:t>
      </w:r>
      <w:r w:rsidR="00704C97" w:rsidRPr="003F065A">
        <w:rPr>
          <w:rFonts w:asciiTheme="minorHAnsi" w:eastAsia="Times New Roman" w:hAnsiTheme="minorHAnsi" w:cstheme="minorHAnsi"/>
          <w:color w:val="000000"/>
          <w:sz w:val="24"/>
          <w:szCs w:val="24"/>
        </w:rPr>
        <w:t>Municipality</w:t>
      </w:r>
      <w:r w:rsidRPr="003F065A">
        <w:rPr>
          <w:rFonts w:asciiTheme="minorHAnsi" w:eastAsia="Times New Roman" w:hAnsiTheme="minorHAnsi" w:cstheme="minorHAnsi"/>
          <w:color w:val="000000"/>
          <w:sz w:val="24"/>
          <w:szCs w:val="24"/>
        </w:rPr>
        <w:t xml:space="preserve"> representatives shall have the authority to approve contracts as follows:</w:t>
      </w:r>
    </w:p>
    <w:p w:rsidR="00CF2CA3" w:rsidRPr="003F065A" w:rsidRDefault="00975CF2" w:rsidP="002C2FA5">
      <w:pPr>
        <w:numPr>
          <w:ilvl w:val="2"/>
          <w:numId w:val="19"/>
        </w:numPr>
        <w:tabs>
          <w:tab w:val="left" w:pos="216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 xml:space="preserve">the Director shall have the authority to approve any contract subject to this Ordinance that is equal to or less than </w:t>
      </w:r>
      <w:r w:rsidR="00704C97" w:rsidRPr="003F065A">
        <w:rPr>
          <w:rFonts w:asciiTheme="minorHAnsi" w:eastAsia="Times New Roman" w:hAnsiTheme="minorHAnsi" w:cstheme="minorHAnsi"/>
          <w:color w:val="000000"/>
          <w:sz w:val="24"/>
          <w:szCs w:val="24"/>
        </w:rPr>
        <w:t>[</w:t>
      </w:r>
      <w:r w:rsidR="0058536C" w:rsidRPr="003F065A">
        <w:rPr>
          <w:rFonts w:asciiTheme="minorHAnsi" w:eastAsia="Times New Roman" w:hAnsiTheme="minorHAnsi" w:cstheme="minorHAnsi"/>
          <w:color w:val="000000"/>
          <w:sz w:val="24"/>
          <w:szCs w:val="24"/>
          <w:highlight w:val="yellow"/>
        </w:rPr>
        <w:t>$</w:t>
      </w:r>
      <w:r w:rsidR="0058536C">
        <w:rPr>
          <w:rFonts w:asciiTheme="minorHAnsi" w:eastAsia="Times New Roman" w:hAnsiTheme="minorHAnsi" w:cstheme="minorHAnsi"/>
          <w:color w:val="000000"/>
          <w:sz w:val="24"/>
          <w:szCs w:val="24"/>
          <w:highlight w:val="yellow"/>
        </w:rPr>
        <w:t>AMOUNT</w:t>
      </w:r>
      <w:r w:rsidR="00704C97" w:rsidRPr="003F065A">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rPr>
        <w:t>;</w:t>
      </w:r>
    </w:p>
    <w:p w:rsidR="00CF2CA3" w:rsidRPr="003F065A" w:rsidRDefault="00975CF2" w:rsidP="002C2FA5">
      <w:pPr>
        <w:numPr>
          <w:ilvl w:val="2"/>
          <w:numId w:val="19"/>
        </w:numPr>
        <w:tabs>
          <w:tab w:val="left" w:pos="216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 xml:space="preserve">the </w:t>
      </w:r>
      <w:r w:rsidR="00704C97" w:rsidRPr="003F065A">
        <w:rPr>
          <w:rFonts w:asciiTheme="minorHAnsi" w:eastAsia="Times New Roman" w:hAnsiTheme="minorHAnsi" w:cstheme="minorHAnsi"/>
          <w:color w:val="000000"/>
          <w:sz w:val="24"/>
          <w:szCs w:val="24"/>
        </w:rPr>
        <w:t>[</w:t>
      </w:r>
      <w:r w:rsidR="00704C97" w:rsidRPr="003F065A">
        <w:rPr>
          <w:rFonts w:asciiTheme="minorHAnsi" w:eastAsia="Times New Roman" w:hAnsiTheme="minorHAnsi" w:cstheme="minorHAnsi"/>
          <w:color w:val="000000"/>
          <w:sz w:val="24"/>
          <w:szCs w:val="24"/>
          <w:highlight w:val="yellow"/>
        </w:rPr>
        <w:t>Mayor / Manager</w:t>
      </w:r>
      <w:r w:rsidR="00704C97" w:rsidRPr="003F065A">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rPr>
        <w:t xml:space="preserve"> shall have the authority to approve any contract subject to this Ordinance that </w:t>
      </w:r>
      <w:r w:rsidR="00704C97" w:rsidRPr="003F065A">
        <w:rPr>
          <w:rFonts w:asciiTheme="minorHAnsi" w:eastAsia="Times New Roman" w:hAnsiTheme="minorHAnsi" w:cstheme="minorHAnsi"/>
          <w:color w:val="000000"/>
          <w:sz w:val="24"/>
          <w:szCs w:val="24"/>
        </w:rPr>
        <w:t>is equal to or less than</w:t>
      </w:r>
      <w:r w:rsidRPr="003F065A">
        <w:rPr>
          <w:rFonts w:asciiTheme="minorHAnsi" w:eastAsia="Times New Roman" w:hAnsiTheme="minorHAnsi" w:cstheme="minorHAnsi"/>
          <w:color w:val="000000"/>
          <w:sz w:val="24"/>
          <w:szCs w:val="24"/>
        </w:rPr>
        <w:t xml:space="preserve"> </w:t>
      </w:r>
      <w:r w:rsidR="00704C97" w:rsidRPr="003F065A">
        <w:rPr>
          <w:rFonts w:asciiTheme="minorHAnsi" w:eastAsia="Times New Roman" w:hAnsiTheme="minorHAnsi" w:cstheme="minorHAnsi"/>
          <w:color w:val="000000"/>
          <w:sz w:val="24"/>
          <w:szCs w:val="24"/>
        </w:rPr>
        <w:t>[</w:t>
      </w:r>
      <w:r w:rsidR="0058536C" w:rsidRPr="003F065A">
        <w:rPr>
          <w:rFonts w:asciiTheme="minorHAnsi" w:eastAsia="Times New Roman" w:hAnsiTheme="minorHAnsi" w:cstheme="minorHAnsi"/>
          <w:color w:val="000000"/>
          <w:sz w:val="24"/>
          <w:szCs w:val="24"/>
          <w:highlight w:val="yellow"/>
        </w:rPr>
        <w:t>$</w:t>
      </w:r>
      <w:r w:rsidR="0058536C">
        <w:rPr>
          <w:rFonts w:asciiTheme="minorHAnsi" w:eastAsia="Times New Roman" w:hAnsiTheme="minorHAnsi" w:cstheme="minorHAnsi"/>
          <w:color w:val="000000"/>
          <w:sz w:val="24"/>
          <w:szCs w:val="24"/>
          <w:highlight w:val="yellow"/>
        </w:rPr>
        <w:t>AMOUNT</w:t>
      </w:r>
      <w:r w:rsidR="00704C97" w:rsidRPr="003F065A">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rPr>
        <w:t>;</w:t>
      </w:r>
    </w:p>
    <w:p w:rsidR="00CF2CA3" w:rsidRPr="003F065A" w:rsidRDefault="00975CF2" w:rsidP="002C2FA5">
      <w:pPr>
        <w:numPr>
          <w:ilvl w:val="2"/>
          <w:numId w:val="19"/>
        </w:numPr>
        <w:tabs>
          <w:tab w:val="left" w:pos="2160"/>
        </w:tabs>
        <w:spacing w:after="120" w:line="245" w:lineRule="auto"/>
        <w:jc w:val="both"/>
        <w:textAlignment w:val="baseline"/>
        <w:rPr>
          <w:rFonts w:asciiTheme="minorHAnsi" w:eastAsia="Times New Roman" w:hAnsiTheme="minorHAnsi" w:cstheme="minorHAnsi"/>
          <w:i/>
          <w:color w:val="000000"/>
          <w:sz w:val="24"/>
          <w:szCs w:val="24"/>
        </w:rPr>
      </w:pPr>
      <w:r w:rsidRPr="003F065A">
        <w:rPr>
          <w:rFonts w:asciiTheme="minorHAnsi" w:eastAsia="Times New Roman" w:hAnsiTheme="minorHAnsi" w:cstheme="minorHAnsi"/>
          <w:color w:val="000000"/>
          <w:sz w:val="24"/>
          <w:szCs w:val="24"/>
        </w:rPr>
        <w:t xml:space="preserve">the Council shall approve by resolution any contract subject to this Ordinance that exceeds </w:t>
      </w:r>
      <w:r w:rsidR="00704C97" w:rsidRPr="003F065A">
        <w:rPr>
          <w:rFonts w:asciiTheme="minorHAnsi" w:eastAsia="Times New Roman" w:hAnsiTheme="minorHAnsi" w:cstheme="minorHAnsi"/>
          <w:color w:val="000000"/>
          <w:sz w:val="24"/>
          <w:szCs w:val="24"/>
        </w:rPr>
        <w:t>[</w:t>
      </w:r>
      <w:r w:rsidR="0058536C" w:rsidRPr="003F065A">
        <w:rPr>
          <w:rFonts w:asciiTheme="minorHAnsi" w:eastAsia="Times New Roman" w:hAnsiTheme="minorHAnsi" w:cstheme="minorHAnsi"/>
          <w:color w:val="000000"/>
          <w:sz w:val="24"/>
          <w:szCs w:val="24"/>
          <w:highlight w:val="yellow"/>
        </w:rPr>
        <w:t>$</w:t>
      </w:r>
      <w:r w:rsidR="0058536C">
        <w:rPr>
          <w:rFonts w:asciiTheme="minorHAnsi" w:eastAsia="Times New Roman" w:hAnsiTheme="minorHAnsi" w:cstheme="minorHAnsi"/>
          <w:color w:val="000000"/>
          <w:sz w:val="24"/>
          <w:szCs w:val="24"/>
          <w:highlight w:val="yellow"/>
        </w:rPr>
        <w:t>AMOUNT</w:t>
      </w:r>
      <w:r w:rsidR="00704C97" w:rsidRPr="003F065A">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rPr>
        <w:t>;</w:t>
      </w:r>
    </w:p>
    <w:p w:rsidR="00CF2CA3" w:rsidRPr="003F065A" w:rsidRDefault="00975CF2" w:rsidP="002C2FA5">
      <w:pPr>
        <w:pStyle w:val="ListParagraph"/>
        <w:numPr>
          <w:ilvl w:val="1"/>
          <w:numId w:val="19"/>
        </w:numPr>
        <w:tabs>
          <w:tab w:val="left" w:pos="144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Severability.</w:t>
      </w:r>
      <w:r w:rsidRPr="003F065A">
        <w:rPr>
          <w:rFonts w:asciiTheme="minorHAnsi" w:eastAsia="Times New Roman" w:hAnsiTheme="minorHAnsi" w:cstheme="minorHAnsi"/>
          <w:color w:val="000000"/>
          <w:sz w:val="24"/>
          <w:szCs w:val="24"/>
        </w:rPr>
        <w:t xml:space="preserve"> If any provision or application of this Ordinance is held invalid, such invalidity shall not affect other provisions or applications of this Ordinance that can be given effect without the invalid provisions or application. To this end the provisions of this Ordinance are declared to be severable.</w:t>
      </w:r>
    </w:p>
    <w:p w:rsidR="00CF2CA3" w:rsidRPr="003F065A" w:rsidRDefault="00975CF2" w:rsidP="002C2FA5">
      <w:pPr>
        <w:pStyle w:val="ListParagraph"/>
        <w:numPr>
          <w:ilvl w:val="1"/>
          <w:numId w:val="19"/>
        </w:numPr>
        <w:tabs>
          <w:tab w:val="left" w:pos="144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No Personal Benefit.</w:t>
      </w:r>
      <w:r w:rsidRPr="003F065A">
        <w:rPr>
          <w:rFonts w:asciiTheme="minorHAnsi" w:eastAsia="Times New Roman" w:hAnsiTheme="minorHAnsi" w:cstheme="minorHAnsi"/>
          <w:color w:val="000000"/>
          <w:sz w:val="24"/>
          <w:szCs w:val="24"/>
        </w:rPr>
        <w:t xml:space="preserve"> No employee or official of the </w:t>
      </w:r>
      <w:r w:rsidR="00704C97" w:rsidRPr="003F065A">
        <w:rPr>
          <w:rFonts w:asciiTheme="minorHAnsi" w:eastAsia="Times New Roman" w:hAnsiTheme="minorHAnsi" w:cstheme="minorHAnsi"/>
          <w:color w:val="000000"/>
          <w:sz w:val="24"/>
          <w:szCs w:val="24"/>
        </w:rPr>
        <w:t>Municipality</w:t>
      </w:r>
      <w:r w:rsidRPr="003F065A">
        <w:rPr>
          <w:rFonts w:asciiTheme="minorHAnsi" w:eastAsia="Times New Roman" w:hAnsiTheme="minorHAnsi" w:cstheme="minorHAnsi"/>
          <w:color w:val="000000"/>
          <w:sz w:val="24"/>
          <w:szCs w:val="24"/>
        </w:rPr>
        <w:t xml:space="preserve"> may directly or indirectly solicit, accept, or receive any gift under circumstances in which it could be inferred that the gift was intended to or could reasonably influence a Procurement decision.</w:t>
      </w:r>
    </w:p>
    <w:p w:rsidR="00CF2CA3" w:rsidRPr="003F065A" w:rsidRDefault="00975CF2" w:rsidP="002C2FA5">
      <w:pPr>
        <w:pStyle w:val="ListParagraph"/>
        <w:numPr>
          <w:ilvl w:val="1"/>
          <w:numId w:val="19"/>
        </w:numPr>
        <w:tabs>
          <w:tab w:val="left" w:pos="144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Effective Date.</w:t>
      </w:r>
      <w:r w:rsidRPr="003F065A">
        <w:rPr>
          <w:rFonts w:asciiTheme="minorHAnsi" w:eastAsia="Times New Roman" w:hAnsiTheme="minorHAnsi" w:cstheme="minorHAnsi"/>
          <w:color w:val="000000"/>
          <w:sz w:val="24"/>
          <w:szCs w:val="24"/>
        </w:rPr>
        <w:t xml:space="preserve"> This Ordinance shall become effective upon approval by Council.</w:t>
      </w:r>
    </w:p>
    <w:p w:rsidR="00CF2CA3" w:rsidRPr="003F065A" w:rsidRDefault="00975CF2" w:rsidP="002C2FA5">
      <w:pPr>
        <w:pStyle w:val="ListParagraph"/>
        <w:numPr>
          <w:ilvl w:val="0"/>
          <w:numId w:val="19"/>
        </w:numPr>
        <w:tabs>
          <w:tab w:val="left" w:pos="720"/>
        </w:tabs>
        <w:spacing w:after="120" w:line="245" w:lineRule="auto"/>
        <w:contextualSpacing w:val="0"/>
        <w:jc w:val="both"/>
        <w:textAlignment w:val="baseline"/>
        <w:rPr>
          <w:rFonts w:asciiTheme="minorHAnsi" w:eastAsia="Times New Roman" w:hAnsiTheme="minorHAnsi" w:cstheme="minorHAnsi"/>
          <w:b/>
          <w:color w:val="000000"/>
          <w:sz w:val="24"/>
          <w:szCs w:val="24"/>
        </w:rPr>
      </w:pPr>
      <w:r w:rsidRPr="003F065A">
        <w:rPr>
          <w:rFonts w:asciiTheme="minorHAnsi" w:eastAsia="Times New Roman" w:hAnsiTheme="minorHAnsi" w:cstheme="minorHAnsi"/>
          <w:b/>
          <w:color w:val="000000"/>
          <w:sz w:val="24"/>
          <w:szCs w:val="24"/>
          <w:u w:val="single"/>
        </w:rPr>
        <w:t>Source Selection and Contract Formation</w:t>
      </w:r>
    </w:p>
    <w:p w:rsidR="00CF2CA3" w:rsidRPr="003F065A" w:rsidRDefault="00975CF2" w:rsidP="002C2FA5">
      <w:pPr>
        <w:pStyle w:val="ListParagraph"/>
        <w:numPr>
          <w:ilvl w:val="1"/>
          <w:numId w:val="19"/>
        </w:numPr>
        <w:tabs>
          <w:tab w:val="left" w:pos="72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Methods of Source Selection.</w:t>
      </w:r>
      <w:r w:rsidRPr="003F065A">
        <w:rPr>
          <w:rFonts w:asciiTheme="minorHAnsi" w:eastAsia="Times New Roman" w:hAnsiTheme="minorHAnsi" w:cstheme="minorHAnsi"/>
          <w:color w:val="000000"/>
          <w:sz w:val="24"/>
          <w:szCs w:val="24"/>
        </w:rPr>
        <w:t xml:space="preserve"> Except where noted herein, all </w:t>
      </w:r>
      <w:r w:rsidR="00704C97" w:rsidRPr="003F065A">
        <w:rPr>
          <w:rFonts w:asciiTheme="minorHAnsi" w:eastAsia="Times New Roman" w:hAnsiTheme="minorHAnsi" w:cstheme="minorHAnsi"/>
          <w:color w:val="000000"/>
          <w:sz w:val="24"/>
          <w:szCs w:val="24"/>
        </w:rPr>
        <w:t>Municipality</w:t>
      </w:r>
      <w:r w:rsidRPr="003F065A">
        <w:rPr>
          <w:rFonts w:asciiTheme="minorHAnsi" w:eastAsia="Times New Roman" w:hAnsiTheme="minorHAnsi" w:cstheme="minorHAnsi"/>
          <w:color w:val="000000"/>
          <w:sz w:val="24"/>
          <w:szCs w:val="24"/>
        </w:rPr>
        <w:t xml:space="preserve"> contracts shall be awarded by one of the following methods:</w:t>
      </w:r>
    </w:p>
    <w:p w:rsidR="00CF2CA3" w:rsidRPr="003F065A" w:rsidRDefault="00975CF2" w:rsidP="002C2FA5">
      <w:pPr>
        <w:numPr>
          <w:ilvl w:val="2"/>
          <w:numId w:val="19"/>
        </w:numPr>
        <w:tabs>
          <w:tab w:val="left" w:pos="1440"/>
        </w:tabs>
        <w:spacing w:after="120" w:line="245" w:lineRule="auto"/>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Invitation for Bids (</w:t>
      </w:r>
      <w:r w:rsidR="000D14EA" w:rsidRPr="003F065A">
        <w:rPr>
          <w:rFonts w:asciiTheme="minorHAnsi" w:eastAsia="Times New Roman" w:hAnsiTheme="minorHAnsi" w:cstheme="minorHAnsi"/>
          <w:color w:val="000000"/>
          <w:sz w:val="24"/>
          <w:szCs w:val="24"/>
        </w:rPr>
        <w:t>Section 2.02</w:t>
      </w:r>
      <w:r w:rsidRPr="003F065A">
        <w:rPr>
          <w:rFonts w:asciiTheme="minorHAnsi" w:eastAsia="Times New Roman" w:hAnsiTheme="minorHAnsi" w:cstheme="minorHAnsi"/>
          <w:color w:val="000000"/>
          <w:sz w:val="24"/>
          <w:szCs w:val="24"/>
        </w:rPr>
        <w:t>);</w:t>
      </w:r>
    </w:p>
    <w:p w:rsidR="00CF2CA3" w:rsidRPr="003F065A" w:rsidRDefault="00975CF2" w:rsidP="002C2FA5">
      <w:pPr>
        <w:numPr>
          <w:ilvl w:val="2"/>
          <w:numId w:val="19"/>
        </w:numPr>
        <w:tabs>
          <w:tab w:val="left" w:pos="1440"/>
        </w:tabs>
        <w:spacing w:after="120" w:line="245" w:lineRule="auto"/>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Request for Proposals (</w:t>
      </w:r>
      <w:r w:rsidR="000D14EA" w:rsidRPr="003F065A">
        <w:rPr>
          <w:rFonts w:asciiTheme="minorHAnsi" w:eastAsia="Times New Roman" w:hAnsiTheme="minorHAnsi" w:cstheme="minorHAnsi"/>
          <w:color w:val="000000"/>
          <w:sz w:val="24"/>
          <w:szCs w:val="24"/>
        </w:rPr>
        <w:t>Section 2.03</w:t>
      </w:r>
      <w:r w:rsidRPr="003F065A">
        <w:rPr>
          <w:rFonts w:asciiTheme="minorHAnsi" w:eastAsia="Times New Roman" w:hAnsiTheme="minorHAnsi" w:cstheme="minorHAnsi"/>
          <w:color w:val="000000"/>
          <w:sz w:val="24"/>
          <w:szCs w:val="24"/>
        </w:rPr>
        <w:t>);</w:t>
      </w:r>
    </w:p>
    <w:p w:rsidR="00CF2CA3" w:rsidRPr="003F065A" w:rsidRDefault="00975CF2" w:rsidP="002C2FA5">
      <w:pPr>
        <w:numPr>
          <w:ilvl w:val="2"/>
          <w:numId w:val="19"/>
        </w:numPr>
        <w:tabs>
          <w:tab w:val="left" w:pos="1440"/>
        </w:tabs>
        <w:spacing w:after="120" w:line="245" w:lineRule="auto"/>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Emergency Procurement (</w:t>
      </w:r>
      <w:r w:rsidR="000D14EA" w:rsidRPr="003F065A">
        <w:rPr>
          <w:rFonts w:asciiTheme="minorHAnsi" w:eastAsia="Times New Roman" w:hAnsiTheme="minorHAnsi" w:cstheme="minorHAnsi"/>
          <w:color w:val="000000"/>
          <w:sz w:val="24"/>
          <w:szCs w:val="24"/>
        </w:rPr>
        <w:t>Section 2.04</w:t>
      </w:r>
      <w:r w:rsidRPr="003F065A">
        <w:rPr>
          <w:rFonts w:asciiTheme="minorHAnsi" w:eastAsia="Times New Roman" w:hAnsiTheme="minorHAnsi" w:cstheme="minorHAnsi"/>
          <w:color w:val="000000"/>
          <w:sz w:val="24"/>
          <w:szCs w:val="24"/>
        </w:rPr>
        <w:t>);</w:t>
      </w:r>
    </w:p>
    <w:p w:rsidR="00CF2CA3" w:rsidRPr="003F065A" w:rsidRDefault="00975CF2" w:rsidP="002C2FA5">
      <w:pPr>
        <w:numPr>
          <w:ilvl w:val="2"/>
          <w:numId w:val="19"/>
        </w:numPr>
        <w:tabs>
          <w:tab w:val="left" w:pos="1440"/>
        </w:tabs>
        <w:spacing w:after="120" w:line="245" w:lineRule="auto"/>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Small Purchases (</w:t>
      </w:r>
      <w:r w:rsidR="000D14EA" w:rsidRPr="003F065A">
        <w:rPr>
          <w:rFonts w:asciiTheme="minorHAnsi" w:eastAsia="Times New Roman" w:hAnsiTheme="minorHAnsi" w:cstheme="minorHAnsi"/>
          <w:color w:val="000000"/>
          <w:sz w:val="24"/>
          <w:szCs w:val="24"/>
        </w:rPr>
        <w:t>Section 2.05</w:t>
      </w:r>
      <w:r w:rsidRPr="003F065A">
        <w:rPr>
          <w:rFonts w:asciiTheme="minorHAnsi" w:eastAsia="Times New Roman" w:hAnsiTheme="minorHAnsi" w:cstheme="minorHAnsi"/>
          <w:color w:val="000000"/>
          <w:sz w:val="24"/>
          <w:szCs w:val="24"/>
        </w:rPr>
        <w:t>);</w:t>
      </w:r>
      <w:r w:rsidR="00A37FC5">
        <w:rPr>
          <w:rFonts w:asciiTheme="minorHAnsi" w:eastAsia="Times New Roman" w:hAnsiTheme="minorHAnsi" w:cstheme="minorHAnsi"/>
          <w:color w:val="000000"/>
          <w:sz w:val="24"/>
          <w:szCs w:val="24"/>
        </w:rPr>
        <w:t xml:space="preserve"> or</w:t>
      </w:r>
    </w:p>
    <w:p w:rsidR="00CF2CA3" w:rsidRPr="00A37FC5" w:rsidRDefault="00975CF2" w:rsidP="00A37FC5">
      <w:pPr>
        <w:numPr>
          <w:ilvl w:val="2"/>
          <w:numId w:val="19"/>
        </w:numPr>
        <w:tabs>
          <w:tab w:val="left" w:pos="1440"/>
        </w:tabs>
        <w:spacing w:after="120" w:line="245" w:lineRule="auto"/>
        <w:textAlignment w:val="baseline"/>
        <w:rPr>
          <w:rFonts w:asciiTheme="minorHAnsi" w:eastAsia="Times New Roman" w:hAnsiTheme="minorHAnsi" w:cstheme="minorHAnsi"/>
          <w:color w:val="000000"/>
          <w:sz w:val="24"/>
          <w:szCs w:val="24"/>
        </w:rPr>
      </w:pPr>
      <w:r w:rsidRPr="00A37FC5">
        <w:rPr>
          <w:rFonts w:asciiTheme="minorHAnsi" w:eastAsia="Times New Roman" w:hAnsiTheme="minorHAnsi" w:cstheme="minorHAnsi"/>
          <w:color w:val="000000"/>
          <w:sz w:val="24"/>
          <w:szCs w:val="24"/>
        </w:rPr>
        <w:t>Sole Source (</w:t>
      </w:r>
      <w:r w:rsidR="000D14EA" w:rsidRPr="00A37FC5">
        <w:rPr>
          <w:rFonts w:asciiTheme="minorHAnsi" w:eastAsia="Times New Roman" w:hAnsiTheme="minorHAnsi" w:cstheme="minorHAnsi"/>
          <w:color w:val="000000"/>
          <w:sz w:val="24"/>
          <w:szCs w:val="24"/>
        </w:rPr>
        <w:t>Section 2.06</w:t>
      </w:r>
      <w:r w:rsidRPr="00A37FC5">
        <w:rPr>
          <w:rFonts w:asciiTheme="minorHAnsi" w:eastAsia="Times New Roman" w:hAnsiTheme="minorHAnsi" w:cstheme="minorHAnsi"/>
          <w:color w:val="000000"/>
          <w:sz w:val="24"/>
          <w:szCs w:val="24"/>
        </w:rPr>
        <w:t>).</w:t>
      </w:r>
    </w:p>
    <w:p w:rsidR="00CF2CA3" w:rsidRPr="003F065A" w:rsidRDefault="00975CF2" w:rsidP="002C2FA5">
      <w:pPr>
        <w:pStyle w:val="ListParagraph"/>
        <w:keepNext/>
        <w:keepLines/>
        <w:numPr>
          <w:ilvl w:val="1"/>
          <w:numId w:val="19"/>
        </w:numPr>
        <w:tabs>
          <w:tab w:val="left" w:pos="720"/>
        </w:tabs>
        <w:spacing w:after="120" w:line="245" w:lineRule="auto"/>
        <w:contextualSpacing w:val="0"/>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lastRenderedPageBreak/>
        <w:t>Invitation for Bids.</w:t>
      </w:r>
    </w:p>
    <w:p w:rsidR="00CF2CA3" w:rsidRPr="003F065A" w:rsidRDefault="00975CF2" w:rsidP="002C2FA5">
      <w:pPr>
        <w:keepNext/>
        <w:keepLines/>
        <w:numPr>
          <w:ilvl w:val="2"/>
          <w:numId w:val="19"/>
        </w:numPr>
        <w:tabs>
          <w:tab w:val="left" w:pos="1440"/>
        </w:tabs>
        <w:spacing w:after="120" w:line="245" w:lineRule="auto"/>
        <w:jc w:val="both"/>
        <w:textAlignment w:val="baseline"/>
        <w:rPr>
          <w:rFonts w:asciiTheme="minorHAnsi" w:eastAsia="Times New Roman" w:hAnsiTheme="minorHAnsi" w:cstheme="minorHAnsi"/>
          <w:color w:val="000000"/>
          <w:sz w:val="24"/>
          <w:szCs w:val="24"/>
          <w:u w:val="single"/>
        </w:rPr>
      </w:pPr>
      <w:r w:rsidRPr="003F065A">
        <w:rPr>
          <w:rFonts w:asciiTheme="minorHAnsi" w:eastAsia="Times New Roman" w:hAnsiTheme="minorHAnsi" w:cstheme="minorHAnsi"/>
          <w:color w:val="000000"/>
          <w:sz w:val="24"/>
          <w:szCs w:val="24"/>
          <w:u w:val="single"/>
        </w:rPr>
        <w:t>Notice of Invitation for Bids.</w:t>
      </w:r>
      <w:r w:rsidRPr="003F065A">
        <w:rPr>
          <w:rFonts w:asciiTheme="minorHAnsi" w:eastAsia="Times New Roman" w:hAnsiTheme="minorHAnsi" w:cstheme="minorHAnsi"/>
          <w:color w:val="000000"/>
          <w:sz w:val="24"/>
          <w:szCs w:val="24"/>
        </w:rPr>
        <w:t xml:space="preserve"> An Invitation for Bids shall include (or state where such information is available) a purchase or project description, together with the </w:t>
      </w:r>
      <w:r w:rsidR="003F065A" w:rsidRPr="003F065A">
        <w:rPr>
          <w:rFonts w:asciiTheme="minorHAnsi" w:eastAsia="Times New Roman" w:hAnsiTheme="minorHAnsi" w:cstheme="minorHAnsi"/>
          <w:color w:val="000000"/>
          <w:sz w:val="24"/>
          <w:szCs w:val="24"/>
        </w:rPr>
        <w:t xml:space="preserve">summary </w:t>
      </w:r>
      <w:r w:rsidRPr="003F065A">
        <w:rPr>
          <w:rFonts w:asciiTheme="minorHAnsi" w:eastAsia="Times New Roman" w:hAnsiTheme="minorHAnsi" w:cstheme="minorHAnsi"/>
          <w:color w:val="000000"/>
          <w:sz w:val="24"/>
          <w:szCs w:val="24"/>
        </w:rPr>
        <w:t>contractual terms and conditions applicable to the Procurement. The Invitation for Bids shall be publicly announced. The Director shall determine in his or her discretion the appropriate method by which an Invitation for Bids is publicly announced.</w:t>
      </w:r>
    </w:p>
    <w:p w:rsidR="00CF2CA3" w:rsidRPr="003F065A" w:rsidRDefault="00975CF2" w:rsidP="002C2FA5">
      <w:pPr>
        <w:numPr>
          <w:ilvl w:val="2"/>
          <w:numId w:val="19"/>
        </w:numPr>
        <w:tabs>
          <w:tab w:val="left" w:pos="1440"/>
        </w:tabs>
        <w:spacing w:after="120" w:line="245" w:lineRule="auto"/>
        <w:jc w:val="both"/>
        <w:textAlignment w:val="baseline"/>
        <w:rPr>
          <w:rFonts w:asciiTheme="minorHAnsi" w:eastAsia="Times New Roman" w:hAnsiTheme="minorHAnsi" w:cstheme="minorHAnsi"/>
          <w:color w:val="000000"/>
          <w:sz w:val="24"/>
          <w:szCs w:val="24"/>
          <w:u w:val="single"/>
        </w:rPr>
      </w:pPr>
      <w:r w:rsidRPr="003F065A">
        <w:rPr>
          <w:rFonts w:asciiTheme="minorHAnsi" w:eastAsia="Times New Roman" w:hAnsiTheme="minorHAnsi" w:cstheme="minorHAnsi"/>
          <w:color w:val="000000"/>
          <w:sz w:val="24"/>
          <w:szCs w:val="24"/>
          <w:u w:val="single"/>
        </w:rPr>
        <w:t>Receipt and Opening of Bids.</w:t>
      </w:r>
      <w:r w:rsidRPr="003F065A">
        <w:rPr>
          <w:rFonts w:asciiTheme="minorHAnsi" w:eastAsia="Times New Roman" w:hAnsiTheme="minorHAnsi" w:cstheme="minorHAnsi"/>
          <w:color w:val="000000"/>
          <w:sz w:val="24"/>
          <w:szCs w:val="24"/>
        </w:rPr>
        <w:t xml:space="preserve"> All bids (whether sealed or not) received prior to the bid opening shall be kept secure and unopened. Bids shall be opened publicly in the presence of one or more witnesses at the time and place designated in the Invitation for Bids. The Director or his or her designee shall tabulate the name of each bidder, the amount of each bid, and such other relevant information as he or she deems appropriate. The final bid tabulation shall be made available upon request to all bidders after contract award.</w:t>
      </w:r>
    </w:p>
    <w:p w:rsidR="00CF2CA3" w:rsidRPr="003F065A" w:rsidRDefault="00975CF2" w:rsidP="002C2FA5">
      <w:pPr>
        <w:numPr>
          <w:ilvl w:val="2"/>
          <w:numId w:val="19"/>
        </w:numPr>
        <w:tabs>
          <w:tab w:val="left" w:pos="1440"/>
        </w:tabs>
        <w:spacing w:after="120" w:line="245" w:lineRule="auto"/>
        <w:jc w:val="both"/>
        <w:textAlignment w:val="baseline"/>
        <w:rPr>
          <w:rFonts w:asciiTheme="minorHAnsi" w:eastAsia="Times New Roman" w:hAnsiTheme="minorHAnsi" w:cstheme="minorHAnsi"/>
          <w:color w:val="000000"/>
          <w:sz w:val="24"/>
          <w:szCs w:val="24"/>
          <w:u w:val="single"/>
        </w:rPr>
      </w:pPr>
      <w:r w:rsidRPr="003F065A">
        <w:rPr>
          <w:rFonts w:asciiTheme="minorHAnsi" w:eastAsia="Times New Roman" w:hAnsiTheme="minorHAnsi" w:cstheme="minorHAnsi"/>
          <w:color w:val="000000"/>
          <w:sz w:val="24"/>
          <w:szCs w:val="24"/>
          <w:u w:val="single"/>
        </w:rPr>
        <w:t>Bid Evaluation and Bid Acceptance.</w:t>
      </w:r>
      <w:r w:rsidRPr="003F065A">
        <w:rPr>
          <w:rFonts w:asciiTheme="minorHAnsi" w:eastAsia="Times New Roman" w:hAnsiTheme="minorHAnsi" w:cstheme="minorHAnsi"/>
          <w:color w:val="000000"/>
          <w:sz w:val="24"/>
          <w:szCs w:val="24"/>
        </w:rPr>
        <w:t xml:space="preserve"> Bids shall be evaluated based on the requirements set forth in the Invitation for Bids and any addenda thereto. No criteria may be used in bid evaluation that is not set forth in such Invitation for Bids or addenda. Subject to the </w:t>
      </w:r>
      <w:r w:rsidR="00704C97" w:rsidRPr="003F065A">
        <w:rPr>
          <w:rFonts w:asciiTheme="minorHAnsi" w:eastAsia="Times New Roman" w:hAnsiTheme="minorHAnsi" w:cstheme="minorHAnsi"/>
          <w:color w:val="000000"/>
          <w:sz w:val="24"/>
          <w:szCs w:val="24"/>
        </w:rPr>
        <w:t>Municipality</w:t>
      </w:r>
      <w:r w:rsidRPr="003F065A">
        <w:rPr>
          <w:rFonts w:asciiTheme="minorHAnsi" w:eastAsia="Times New Roman" w:hAnsiTheme="minorHAnsi" w:cstheme="minorHAnsi"/>
          <w:color w:val="000000"/>
          <w:sz w:val="24"/>
          <w:szCs w:val="24"/>
        </w:rPr>
        <w:t xml:space="preserve">'s right to reject all bids, the selected bid shall be accepted unconditionally without alteration or correction, except as otherwise authorized in this Ordinance or by the </w:t>
      </w:r>
      <w:r w:rsidR="00704C97" w:rsidRPr="003F065A">
        <w:rPr>
          <w:rFonts w:asciiTheme="minorHAnsi" w:eastAsia="Times New Roman" w:hAnsiTheme="minorHAnsi" w:cstheme="minorHAnsi"/>
          <w:color w:val="000000"/>
          <w:sz w:val="24"/>
          <w:szCs w:val="24"/>
        </w:rPr>
        <w:t>[</w:t>
      </w:r>
      <w:r w:rsidR="00704C97" w:rsidRPr="003F065A">
        <w:rPr>
          <w:rFonts w:asciiTheme="minorHAnsi" w:eastAsia="Times New Roman" w:hAnsiTheme="minorHAnsi" w:cstheme="minorHAnsi"/>
          <w:color w:val="000000"/>
          <w:sz w:val="24"/>
          <w:szCs w:val="24"/>
          <w:highlight w:val="yellow"/>
        </w:rPr>
        <w:t xml:space="preserve">Mayor / </w:t>
      </w:r>
      <w:r w:rsidRPr="003F065A">
        <w:rPr>
          <w:rFonts w:asciiTheme="minorHAnsi" w:eastAsia="Times New Roman" w:hAnsiTheme="minorHAnsi" w:cstheme="minorHAnsi"/>
          <w:color w:val="000000"/>
          <w:sz w:val="24"/>
          <w:szCs w:val="24"/>
          <w:highlight w:val="yellow"/>
        </w:rPr>
        <w:t>Manager</w:t>
      </w:r>
      <w:r w:rsidR="00704C97" w:rsidRPr="003F065A">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rPr>
        <w:t xml:space="preserve"> in writing. Prior to accepting or rejecting the lowest bid, the Director shall have the authority to negotiate with the low bidder for modifications of the low bid and the proposed contract, unless the Invitations for Bids specifically provides to the contrary.</w:t>
      </w:r>
    </w:p>
    <w:p w:rsidR="00CF2CA3" w:rsidRPr="003F065A" w:rsidRDefault="00975CF2" w:rsidP="002C2FA5">
      <w:pPr>
        <w:numPr>
          <w:ilvl w:val="2"/>
          <w:numId w:val="19"/>
        </w:numPr>
        <w:tabs>
          <w:tab w:val="left" w:pos="1440"/>
        </w:tabs>
        <w:spacing w:after="120" w:line="245" w:lineRule="auto"/>
        <w:jc w:val="both"/>
        <w:textAlignment w:val="baseline"/>
        <w:rPr>
          <w:rFonts w:asciiTheme="minorHAnsi" w:eastAsia="Times New Roman" w:hAnsiTheme="minorHAnsi" w:cstheme="minorHAnsi"/>
          <w:color w:val="000000"/>
          <w:sz w:val="24"/>
          <w:szCs w:val="24"/>
          <w:u w:val="single"/>
        </w:rPr>
      </w:pPr>
      <w:r w:rsidRPr="003F065A">
        <w:rPr>
          <w:rFonts w:asciiTheme="minorHAnsi" w:eastAsia="Times New Roman" w:hAnsiTheme="minorHAnsi" w:cstheme="minorHAnsi"/>
          <w:color w:val="000000"/>
          <w:sz w:val="24"/>
          <w:szCs w:val="24"/>
          <w:u w:val="single"/>
        </w:rPr>
        <w:t>Correction or Withdrawal of Bid</w:t>
      </w:r>
      <w:r w:rsidR="00A37FC5">
        <w:rPr>
          <w:rFonts w:asciiTheme="minorHAnsi" w:eastAsia="Times New Roman" w:hAnsiTheme="minorHAnsi" w:cstheme="minorHAnsi"/>
          <w:color w:val="000000"/>
          <w:sz w:val="24"/>
          <w:szCs w:val="24"/>
          <w:u w:val="single"/>
        </w:rPr>
        <w:t xml:space="preserve">s; </w:t>
      </w:r>
      <w:r w:rsidRPr="003F065A">
        <w:rPr>
          <w:rFonts w:asciiTheme="minorHAnsi" w:eastAsia="Times New Roman" w:hAnsiTheme="minorHAnsi" w:cstheme="minorHAnsi"/>
          <w:color w:val="000000"/>
          <w:sz w:val="24"/>
          <w:szCs w:val="24"/>
          <w:u w:val="single"/>
        </w:rPr>
        <w:t>Cancellation of Awards.</w:t>
      </w:r>
      <w:r w:rsidRPr="003F065A">
        <w:rPr>
          <w:rFonts w:asciiTheme="minorHAnsi" w:eastAsia="Times New Roman" w:hAnsiTheme="minorHAnsi" w:cstheme="minorHAnsi"/>
          <w:color w:val="000000"/>
          <w:sz w:val="24"/>
          <w:szCs w:val="24"/>
        </w:rPr>
        <w:t xml:space="preserve"> The Director may permit, in his or her discretion, correction or withdrawal of inadvertently erroneous bids before bid opening, withdrawal of inadvertently erroneous bids after award, or cancellation of awards or contracts based on such bid mistakes.</w:t>
      </w:r>
    </w:p>
    <w:p w:rsidR="00CF2CA3" w:rsidRPr="003F065A" w:rsidRDefault="00975CF2" w:rsidP="002C2FA5">
      <w:pPr>
        <w:pStyle w:val="ListParagraph"/>
        <w:numPr>
          <w:ilvl w:val="2"/>
          <w:numId w:val="19"/>
        </w:numPr>
        <w:tabs>
          <w:tab w:val="left" w:pos="72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Award.</w:t>
      </w:r>
      <w:r w:rsidRPr="003F065A">
        <w:rPr>
          <w:rFonts w:asciiTheme="minorHAnsi" w:eastAsia="Times New Roman" w:hAnsiTheme="minorHAnsi" w:cstheme="minorHAnsi"/>
          <w:color w:val="000000"/>
          <w:sz w:val="24"/>
          <w:szCs w:val="24"/>
        </w:rPr>
        <w:t xml:space="preserve"> If an award is to be made, the contract shall be awarded by written notice or purchase order to the lowest Responsible/Responsive Bidder. In determining responsibility, the Director may consider:</w:t>
      </w:r>
    </w:p>
    <w:p w:rsidR="00CF2CA3" w:rsidRPr="003F065A" w:rsidRDefault="00975CF2" w:rsidP="002C2FA5">
      <w:pPr>
        <w:numPr>
          <w:ilvl w:val="3"/>
          <w:numId w:val="19"/>
        </w:numPr>
        <w:tabs>
          <w:tab w:val="left" w:pos="180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The ability, capacity, and skill of the bidder to perform the contract or provide the service required;</w:t>
      </w:r>
    </w:p>
    <w:p w:rsidR="00CF2CA3" w:rsidRPr="003F065A" w:rsidRDefault="00975CF2" w:rsidP="002C2FA5">
      <w:pPr>
        <w:numPr>
          <w:ilvl w:val="3"/>
          <w:numId w:val="19"/>
        </w:numPr>
        <w:tabs>
          <w:tab w:val="left" w:pos="180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Whether the bidder can perform the contract or provide the services promptly or within the time specified, without delay or interference;</w:t>
      </w:r>
    </w:p>
    <w:p w:rsidR="00CF2CA3" w:rsidRPr="003F065A" w:rsidRDefault="00975CF2" w:rsidP="002C2FA5">
      <w:pPr>
        <w:numPr>
          <w:ilvl w:val="3"/>
          <w:numId w:val="19"/>
        </w:numPr>
        <w:tabs>
          <w:tab w:val="left" w:pos="180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The character, integrity, reputation, judgment, experience, and efficiency of the bidder;</w:t>
      </w:r>
    </w:p>
    <w:p w:rsidR="00CF2CA3" w:rsidRPr="003F065A" w:rsidRDefault="00975CF2" w:rsidP="002C2FA5">
      <w:pPr>
        <w:numPr>
          <w:ilvl w:val="3"/>
          <w:numId w:val="19"/>
        </w:numPr>
        <w:tabs>
          <w:tab w:val="left" w:pos="180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The quality of performance of previous contracts or services by the bidder;</w:t>
      </w:r>
    </w:p>
    <w:p w:rsidR="00CF2CA3" w:rsidRPr="003F065A" w:rsidRDefault="00975CF2" w:rsidP="002C2FA5">
      <w:pPr>
        <w:numPr>
          <w:ilvl w:val="3"/>
          <w:numId w:val="19"/>
        </w:numPr>
        <w:tabs>
          <w:tab w:val="left" w:pos="180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The previous and existing compliance by the bidder with the laws and ordinances relating to the contract or services;</w:t>
      </w:r>
    </w:p>
    <w:p w:rsidR="00CF2CA3" w:rsidRPr="003F065A" w:rsidRDefault="00975CF2" w:rsidP="002C2FA5">
      <w:pPr>
        <w:numPr>
          <w:ilvl w:val="3"/>
          <w:numId w:val="19"/>
        </w:numPr>
        <w:tabs>
          <w:tab w:val="left" w:pos="180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lastRenderedPageBreak/>
        <w:t>The sufficiency of the financial resources and ability of the bidder to perform the contract or to provide the service;</w:t>
      </w:r>
    </w:p>
    <w:p w:rsidR="00CF2CA3" w:rsidRPr="003F065A" w:rsidRDefault="00975CF2" w:rsidP="002C2FA5">
      <w:pPr>
        <w:numPr>
          <w:ilvl w:val="3"/>
          <w:numId w:val="19"/>
        </w:numPr>
        <w:tabs>
          <w:tab w:val="left" w:pos="180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The quality, availability</w:t>
      </w:r>
      <w:r w:rsidR="003F065A" w:rsidRPr="003F065A">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rPr>
        <w:t xml:space="preserve"> and adaptability of the supplies or contractual services to the particular use required; and</w:t>
      </w:r>
    </w:p>
    <w:p w:rsidR="00CF2CA3" w:rsidRPr="00A37FC5" w:rsidRDefault="00975CF2" w:rsidP="002C2FA5">
      <w:pPr>
        <w:numPr>
          <w:ilvl w:val="3"/>
          <w:numId w:val="19"/>
        </w:numPr>
        <w:tabs>
          <w:tab w:val="left" w:pos="1800"/>
        </w:tabs>
        <w:spacing w:after="120" w:line="245" w:lineRule="auto"/>
        <w:jc w:val="both"/>
        <w:textAlignment w:val="baseline"/>
        <w:rPr>
          <w:rFonts w:asciiTheme="minorHAnsi" w:eastAsia="Times New Roman" w:hAnsiTheme="minorHAnsi" w:cstheme="minorHAnsi"/>
          <w:color w:val="000000"/>
          <w:sz w:val="24"/>
          <w:szCs w:val="24"/>
        </w:rPr>
      </w:pPr>
      <w:r w:rsidRPr="00A37FC5">
        <w:rPr>
          <w:rFonts w:asciiTheme="minorHAnsi" w:eastAsia="Times New Roman" w:hAnsiTheme="minorHAnsi" w:cstheme="minorHAnsi"/>
          <w:color w:val="000000"/>
          <w:sz w:val="24"/>
          <w:szCs w:val="24"/>
        </w:rPr>
        <w:t>The ability of the bidder to provide future maintenance and service for the use of the subject of the contract.</w:t>
      </w:r>
    </w:p>
    <w:p w:rsidR="00CF2CA3" w:rsidRPr="003F065A" w:rsidRDefault="00975CF2" w:rsidP="002C2FA5">
      <w:pPr>
        <w:pStyle w:val="ListParagraph"/>
        <w:numPr>
          <w:ilvl w:val="2"/>
          <w:numId w:val="19"/>
        </w:numPr>
        <w:tabs>
          <w:tab w:val="left" w:pos="144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Right of Rejection and Resolicitation.</w:t>
      </w:r>
      <w:r w:rsidRPr="003F065A">
        <w:rPr>
          <w:rFonts w:asciiTheme="minorHAnsi" w:eastAsia="Times New Roman" w:hAnsiTheme="minorHAnsi" w:cstheme="minorHAnsi"/>
          <w:color w:val="000000"/>
          <w:sz w:val="24"/>
          <w:szCs w:val="24"/>
        </w:rPr>
        <w:t xml:space="preserve"> The Director has the right, prior to award of the contract, to reject any and all bids for cause, or without cause, as he or she deems appropriate. The </w:t>
      </w:r>
      <w:r w:rsidR="00704C97" w:rsidRPr="003F065A">
        <w:rPr>
          <w:rFonts w:asciiTheme="minorHAnsi" w:eastAsia="Times New Roman" w:hAnsiTheme="minorHAnsi" w:cstheme="minorHAnsi"/>
          <w:color w:val="000000"/>
          <w:sz w:val="24"/>
          <w:szCs w:val="24"/>
        </w:rPr>
        <w:t>Municipality</w:t>
      </w:r>
      <w:r w:rsidRPr="003F065A">
        <w:rPr>
          <w:rFonts w:asciiTheme="minorHAnsi" w:eastAsia="Times New Roman" w:hAnsiTheme="minorHAnsi" w:cstheme="minorHAnsi"/>
          <w:color w:val="000000"/>
          <w:sz w:val="24"/>
          <w:szCs w:val="24"/>
        </w:rPr>
        <w:t xml:space="preserve"> has the right to determine not to award the contract to any bidder or to determine to resolicit bids based upon modified terms and conditions.</w:t>
      </w:r>
    </w:p>
    <w:p w:rsidR="00CF2CA3" w:rsidRPr="003F065A" w:rsidRDefault="00975CF2" w:rsidP="002C2FA5">
      <w:pPr>
        <w:pStyle w:val="ListParagraph"/>
        <w:numPr>
          <w:ilvl w:val="1"/>
          <w:numId w:val="19"/>
        </w:numPr>
        <w:tabs>
          <w:tab w:val="left" w:pos="720"/>
        </w:tabs>
        <w:spacing w:after="120" w:line="245" w:lineRule="auto"/>
        <w:contextualSpacing w:val="0"/>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Request for Proposals.</w:t>
      </w:r>
    </w:p>
    <w:p w:rsidR="00CF2CA3" w:rsidRPr="003F065A" w:rsidRDefault="00975CF2" w:rsidP="002C2FA5">
      <w:pPr>
        <w:numPr>
          <w:ilvl w:val="2"/>
          <w:numId w:val="19"/>
        </w:numPr>
        <w:tabs>
          <w:tab w:val="left" w:pos="1440"/>
        </w:tabs>
        <w:spacing w:after="120" w:line="245" w:lineRule="auto"/>
        <w:jc w:val="both"/>
        <w:textAlignment w:val="baseline"/>
        <w:rPr>
          <w:rFonts w:asciiTheme="minorHAnsi" w:eastAsia="Times New Roman" w:hAnsiTheme="minorHAnsi" w:cstheme="minorHAnsi"/>
          <w:color w:val="000000"/>
          <w:sz w:val="24"/>
          <w:szCs w:val="24"/>
          <w:u w:val="single"/>
        </w:rPr>
      </w:pPr>
      <w:r w:rsidRPr="003F065A">
        <w:rPr>
          <w:rFonts w:asciiTheme="minorHAnsi" w:eastAsia="Times New Roman" w:hAnsiTheme="minorHAnsi" w:cstheme="minorHAnsi"/>
          <w:color w:val="000000"/>
          <w:sz w:val="24"/>
          <w:szCs w:val="24"/>
          <w:u w:val="single"/>
        </w:rPr>
        <w:t>Selection Committee.</w:t>
      </w:r>
      <w:r w:rsidRPr="003F065A">
        <w:rPr>
          <w:rFonts w:asciiTheme="minorHAnsi" w:eastAsia="Times New Roman" w:hAnsiTheme="minorHAnsi" w:cstheme="minorHAnsi"/>
          <w:color w:val="000000"/>
          <w:sz w:val="24"/>
          <w:szCs w:val="24"/>
        </w:rPr>
        <w:t xml:space="preserve"> For each project in which a Request for Proposals is used, the Director or the relevant department head will establish a selection committee (the “Committee”) of at least two members. The Director and the relevant department head may be members of the Committee.</w:t>
      </w:r>
    </w:p>
    <w:p w:rsidR="00CF2CA3" w:rsidRPr="003F065A" w:rsidRDefault="00975CF2" w:rsidP="002C2FA5">
      <w:pPr>
        <w:numPr>
          <w:ilvl w:val="2"/>
          <w:numId w:val="19"/>
        </w:numPr>
        <w:tabs>
          <w:tab w:val="left" w:pos="1440"/>
        </w:tabs>
        <w:spacing w:after="120" w:line="245" w:lineRule="auto"/>
        <w:jc w:val="both"/>
        <w:textAlignment w:val="baseline"/>
        <w:rPr>
          <w:rFonts w:asciiTheme="minorHAnsi" w:eastAsia="Times New Roman" w:hAnsiTheme="minorHAnsi" w:cstheme="minorHAnsi"/>
          <w:color w:val="000000"/>
          <w:sz w:val="24"/>
          <w:szCs w:val="24"/>
          <w:u w:val="single"/>
        </w:rPr>
      </w:pPr>
      <w:r w:rsidRPr="003F065A">
        <w:rPr>
          <w:rFonts w:asciiTheme="minorHAnsi" w:eastAsia="Times New Roman" w:hAnsiTheme="minorHAnsi" w:cstheme="minorHAnsi"/>
          <w:color w:val="000000"/>
          <w:sz w:val="24"/>
          <w:szCs w:val="24"/>
          <w:u w:val="single"/>
        </w:rPr>
        <w:t>Notice of Request for Proposals.</w:t>
      </w:r>
      <w:r w:rsidRPr="003F065A">
        <w:rPr>
          <w:rFonts w:asciiTheme="minorHAnsi" w:eastAsia="Times New Roman" w:hAnsiTheme="minorHAnsi" w:cstheme="minorHAnsi"/>
          <w:color w:val="000000"/>
          <w:sz w:val="24"/>
          <w:szCs w:val="24"/>
        </w:rPr>
        <w:t xml:space="preserve"> The Request for Proposals shall include (or state where such information is to be made available) a description of the </w:t>
      </w:r>
      <w:r w:rsidR="003F065A" w:rsidRPr="003F065A">
        <w:rPr>
          <w:rFonts w:asciiTheme="minorHAnsi" w:eastAsia="Times New Roman" w:hAnsiTheme="minorHAnsi" w:cstheme="minorHAnsi"/>
          <w:color w:val="000000"/>
          <w:sz w:val="24"/>
          <w:szCs w:val="24"/>
        </w:rPr>
        <w:t>p</w:t>
      </w:r>
      <w:r w:rsidRPr="003F065A">
        <w:rPr>
          <w:rFonts w:asciiTheme="minorHAnsi" w:eastAsia="Times New Roman" w:hAnsiTheme="minorHAnsi" w:cstheme="minorHAnsi"/>
          <w:color w:val="000000"/>
          <w:sz w:val="24"/>
          <w:szCs w:val="24"/>
        </w:rPr>
        <w:t xml:space="preserve">roject, enumerating all required professional services for the </w:t>
      </w:r>
      <w:r w:rsidR="003F065A" w:rsidRPr="003F065A">
        <w:rPr>
          <w:rFonts w:asciiTheme="minorHAnsi" w:eastAsia="Times New Roman" w:hAnsiTheme="minorHAnsi" w:cstheme="minorHAnsi"/>
          <w:color w:val="000000"/>
          <w:sz w:val="24"/>
          <w:szCs w:val="24"/>
        </w:rPr>
        <w:t>p</w:t>
      </w:r>
      <w:r w:rsidRPr="003F065A">
        <w:rPr>
          <w:rFonts w:asciiTheme="minorHAnsi" w:eastAsia="Times New Roman" w:hAnsiTheme="minorHAnsi" w:cstheme="minorHAnsi"/>
          <w:color w:val="000000"/>
          <w:sz w:val="24"/>
          <w:szCs w:val="24"/>
        </w:rPr>
        <w:t>roject. The Request for Proposals shall set forth the evaluation criteria to be used. The Request for Proposals shall be publicly announced. The Director shall determine in his or her discretion the appropriate method by which a Request for Proposals is publicly announced.</w:t>
      </w:r>
    </w:p>
    <w:p w:rsidR="00CF2CA3" w:rsidRPr="003F065A" w:rsidRDefault="00975CF2" w:rsidP="002C2FA5">
      <w:pPr>
        <w:numPr>
          <w:ilvl w:val="2"/>
          <w:numId w:val="19"/>
        </w:numPr>
        <w:tabs>
          <w:tab w:val="left" w:pos="1440"/>
        </w:tabs>
        <w:spacing w:after="120" w:line="245" w:lineRule="auto"/>
        <w:jc w:val="both"/>
        <w:textAlignment w:val="baseline"/>
        <w:rPr>
          <w:rFonts w:asciiTheme="minorHAnsi" w:eastAsia="Times New Roman" w:hAnsiTheme="minorHAnsi" w:cstheme="minorHAnsi"/>
          <w:color w:val="000000"/>
          <w:sz w:val="24"/>
          <w:szCs w:val="24"/>
          <w:u w:val="single"/>
        </w:rPr>
      </w:pPr>
      <w:r w:rsidRPr="003F065A">
        <w:rPr>
          <w:rFonts w:asciiTheme="minorHAnsi" w:eastAsia="Times New Roman" w:hAnsiTheme="minorHAnsi" w:cstheme="minorHAnsi"/>
          <w:color w:val="000000"/>
          <w:sz w:val="24"/>
          <w:szCs w:val="24"/>
          <w:u w:val="single"/>
        </w:rPr>
        <w:t>Receipt and Safeguarding of Proposals.</w:t>
      </w:r>
      <w:r w:rsidRPr="003F065A">
        <w:rPr>
          <w:rFonts w:asciiTheme="minorHAnsi" w:eastAsia="Times New Roman" w:hAnsiTheme="minorHAnsi" w:cstheme="minorHAnsi"/>
          <w:color w:val="000000"/>
          <w:sz w:val="24"/>
          <w:szCs w:val="24"/>
        </w:rPr>
        <w:t xml:space="preserve"> All proposals (whether or not sealed) received prior to the proposal opening shall be kept secure and unopened.</w:t>
      </w:r>
    </w:p>
    <w:p w:rsidR="00CF2CA3" w:rsidRPr="003F065A" w:rsidRDefault="00975CF2" w:rsidP="002C2FA5">
      <w:pPr>
        <w:numPr>
          <w:ilvl w:val="2"/>
          <w:numId w:val="19"/>
        </w:numPr>
        <w:tabs>
          <w:tab w:val="left" w:pos="144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Evaluation Factors.</w:t>
      </w:r>
      <w:r w:rsidRPr="003F065A">
        <w:rPr>
          <w:rFonts w:asciiTheme="minorHAnsi" w:eastAsia="Times New Roman" w:hAnsiTheme="minorHAnsi" w:cstheme="minorHAnsi"/>
          <w:color w:val="000000"/>
          <w:sz w:val="24"/>
          <w:szCs w:val="24"/>
        </w:rPr>
        <w:t xml:space="preserve"> The Request for Proposals shall state the relative importance of each evaluation criterion, but need not require numerical weighting. No factors or criteria that are not included in the Request for Proposals may be used in evaluation, provided that the Request for Proposals may contain provisions allowing minor amendments to the evaluation criteria prior to award. If the Request for Proposals provides for numerical weighting of evaluation criteria, then the </w:t>
      </w:r>
      <w:r w:rsidR="00704C97" w:rsidRPr="003F065A">
        <w:rPr>
          <w:rFonts w:asciiTheme="minorHAnsi" w:eastAsia="Times New Roman" w:hAnsiTheme="minorHAnsi" w:cstheme="minorHAnsi"/>
          <w:color w:val="000000"/>
          <w:sz w:val="24"/>
          <w:szCs w:val="24"/>
        </w:rPr>
        <w:t>Municipality</w:t>
      </w:r>
      <w:r w:rsidRPr="003F065A">
        <w:rPr>
          <w:rFonts w:asciiTheme="minorHAnsi" w:eastAsia="Times New Roman" w:hAnsiTheme="minorHAnsi" w:cstheme="minorHAnsi"/>
          <w:color w:val="000000"/>
          <w:sz w:val="24"/>
          <w:szCs w:val="24"/>
        </w:rPr>
        <w:t xml:space="preserve"> must adhere to such weightings. The Committee shall document the basis on which the award is made and shall make a determination of responsibility. The written</w:t>
      </w:r>
      <w:r w:rsidR="00232D27" w:rsidRPr="003F065A">
        <w:rPr>
          <w:rFonts w:asciiTheme="minorHAnsi" w:eastAsia="Times New Roman" w:hAnsiTheme="minorHAnsi" w:cstheme="minorHAnsi"/>
          <w:color w:val="000000"/>
          <w:sz w:val="24"/>
          <w:szCs w:val="24"/>
        </w:rPr>
        <w:t xml:space="preserve"> </w:t>
      </w:r>
      <w:r w:rsidRPr="003F065A">
        <w:rPr>
          <w:rFonts w:asciiTheme="minorHAnsi" w:eastAsia="Times New Roman" w:hAnsiTheme="minorHAnsi" w:cstheme="minorHAnsi"/>
          <w:color w:val="000000"/>
          <w:sz w:val="24"/>
          <w:szCs w:val="24"/>
        </w:rPr>
        <w:t>documentation and determination may be included in the purchase order, or may be otherwise formalized in such method as may be determined by the Director in his or her discretion.</w:t>
      </w:r>
    </w:p>
    <w:p w:rsidR="00CF2CA3" w:rsidRPr="003F065A" w:rsidRDefault="00975CF2" w:rsidP="002C2FA5">
      <w:pPr>
        <w:numPr>
          <w:ilvl w:val="2"/>
          <w:numId w:val="19"/>
        </w:numPr>
        <w:tabs>
          <w:tab w:val="left" w:pos="1440"/>
        </w:tabs>
        <w:spacing w:after="120" w:line="245" w:lineRule="auto"/>
        <w:jc w:val="both"/>
        <w:textAlignment w:val="baseline"/>
        <w:rPr>
          <w:rFonts w:asciiTheme="minorHAnsi" w:eastAsia="Times New Roman" w:hAnsiTheme="minorHAnsi" w:cstheme="minorHAnsi"/>
          <w:color w:val="000000"/>
          <w:sz w:val="24"/>
          <w:szCs w:val="24"/>
          <w:u w:val="single"/>
        </w:rPr>
      </w:pPr>
      <w:r w:rsidRPr="003F065A">
        <w:rPr>
          <w:rFonts w:asciiTheme="minorHAnsi" w:eastAsia="Times New Roman" w:hAnsiTheme="minorHAnsi" w:cstheme="minorHAnsi"/>
          <w:color w:val="000000"/>
          <w:sz w:val="24"/>
          <w:szCs w:val="24"/>
          <w:u w:val="single"/>
        </w:rPr>
        <w:t>Negotiation.</w:t>
      </w:r>
      <w:r w:rsidRPr="003F065A">
        <w:rPr>
          <w:rFonts w:asciiTheme="minorHAnsi" w:eastAsia="Times New Roman" w:hAnsiTheme="minorHAnsi" w:cstheme="minorHAnsi"/>
          <w:color w:val="000000"/>
          <w:sz w:val="24"/>
          <w:szCs w:val="24"/>
        </w:rPr>
        <w:t xml:space="preserve"> The Committee will review all submissions, and may interview those responding persons deemed by the Committee to be most qualified. Following such review, the Committee shall determine the most qualified proposer, and may negotiate a contract with such proposer. In the event a satisfactory contract cannot be negotiated with the most qualified proposer, the Committee may negotiate a contract with the next most qualified proposer, and so on, until a satisfactory contract can be negotiated. </w:t>
      </w:r>
      <w:r w:rsidRPr="003F065A">
        <w:rPr>
          <w:rFonts w:asciiTheme="minorHAnsi" w:eastAsia="Times New Roman" w:hAnsiTheme="minorHAnsi" w:cstheme="minorHAnsi"/>
          <w:color w:val="000000"/>
          <w:sz w:val="24"/>
          <w:szCs w:val="24"/>
        </w:rPr>
        <w:lastRenderedPageBreak/>
        <w:t>Nothing contained herein requires the Committee to negotiate a contract with an unqualified proposer or with a proposer who submits an unresponsive proposal.</w:t>
      </w:r>
    </w:p>
    <w:p w:rsidR="00CF2CA3" w:rsidRPr="003F065A" w:rsidRDefault="00975CF2" w:rsidP="002C2FA5">
      <w:pPr>
        <w:numPr>
          <w:ilvl w:val="2"/>
          <w:numId w:val="19"/>
        </w:numPr>
        <w:tabs>
          <w:tab w:val="left" w:pos="1440"/>
        </w:tabs>
        <w:spacing w:after="120" w:line="245" w:lineRule="auto"/>
        <w:jc w:val="both"/>
        <w:textAlignment w:val="baseline"/>
        <w:rPr>
          <w:rFonts w:asciiTheme="minorHAnsi" w:eastAsia="Times New Roman" w:hAnsiTheme="minorHAnsi" w:cstheme="minorHAnsi"/>
          <w:color w:val="000000"/>
          <w:sz w:val="24"/>
          <w:szCs w:val="24"/>
          <w:u w:val="single"/>
        </w:rPr>
      </w:pPr>
      <w:r w:rsidRPr="003F065A">
        <w:rPr>
          <w:rFonts w:asciiTheme="minorHAnsi" w:eastAsia="Times New Roman" w:hAnsiTheme="minorHAnsi" w:cstheme="minorHAnsi"/>
          <w:color w:val="000000"/>
          <w:sz w:val="24"/>
          <w:szCs w:val="24"/>
          <w:u w:val="single"/>
        </w:rPr>
        <w:t>Right to Withdraw and Resolicit.</w:t>
      </w:r>
      <w:r w:rsidRPr="003F065A">
        <w:rPr>
          <w:rFonts w:asciiTheme="minorHAnsi" w:eastAsia="Times New Roman" w:hAnsiTheme="minorHAnsi" w:cstheme="minorHAnsi"/>
          <w:color w:val="000000"/>
          <w:sz w:val="24"/>
          <w:szCs w:val="24"/>
        </w:rPr>
        <w:t xml:space="preserve"> Until award, the Director has the right to determine not to award the contract to any proposer or to determine to resolicit proposals based upon modified terms and conditions.</w:t>
      </w:r>
    </w:p>
    <w:p w:rsidR="00CF2CA3" w:rsidRPr="003F065A" w:rsidRDefault="00975CF2" w:rsidP="002C2FA5">
      <w:pPr>
        <w:numPr>
          <w:ilvl w:val="1"/>
          <w:numId w:val="19"/>
        </w:numPr>
        <w:tabs>
          <w:tab w:val="left" w:pos="720"/>
        </w:tabs>
        <w:spacing w:after="120" w:line="245" w:lineRule="auto"/>
        <w:jc w:val="both"/>
        <w:textAlignment w:val="baseline"/>
        <w:rPr>
          <w:rFonts w:asciiTheme="minorHAnsi" w:eastAsia="Times New Roman" w:hAnsiTheme="minorHAnsi" w:cstheme="minorHAnsi"/>
          <w:color w:val="000000"/>
          <w:sz w:val="24"/>
          <w:szCs w:val="24"/>
          <w:u w:val="single"/>
        </w:rPr>
      </w:pPr>
      <w:r w:rsidRPr="003F065A">
        <w:rPr>
          <w:rFonts w:asciiTheme="minorHAnsi" w:eastAsia="Times New Roman" w:hAnsiTheme="minorHAnsi" w:cstheme="minorHAnsi"/>
          <w:color w:val="000000"/>
          <w:sz w:val="24"/>
          <w:szCs w:val="24"/>
          <w:u w:val="single"/>
        </w:rPr>
        <w:t>Emergency Procurement.</w:t>
      </w:r>
      <w:r w:rsidRPr="003F065A">
        <w:rPr>
          <w:rFonts w:asciiTheme="minorHAnsi" w:eastAsia="Times New Roman" w:hAnsiTheme="minorHAnsi" w:cstheme="minorHAnsi"/>
          <w:color w:val="000000"/>
          <w:sz w:val="24"/>
          <w:szCs w:val="24"/>
        </w:rPr>
        <w:t xml:space="preserve"> </w:t>
      </w:r>
      <w:bookmarkStart w:id="0" w:name="_Hlk78381803"/>
      <w:r w:rsidRPr="003F065A">
        <w:rPr>
          <w:rFonts w:asciiTheme="minorHAnsi" w:eastAsia="Times New Roman" w:hAnsiTheme="minorHAnsi" w:cstheme="minorHAnsi"/>
          <w:color w:val="000000"/>
          <w:sz w:val="24"/>
          <w:szCs w:val="24"/>
        </w:rPr>
        <w:t xml:space="preserve">Notwithstanding any other provision of this Ordinance, the </w:t>
      </w:r>
      <w:r w:rsidR="00704C97" w:rsidRPr="003F065A">
        <w:rPr>
          <w:rFonts w:asciiTheme="minorHAnsi" w:eastAsia="Times New Roman" w:hAnsiTheme="minorHAnsi" w:cstheme="minorHAnsi"/>
          <w:color w:val="000000"/>
          <w:sz w:val="24"/>
          <w:szCs w:val="24"/>
        </w:rPr>
        <w:t>[</w:t>
      </w:r>
      <w:r w:rsidR="00704C97" w:rsidRPr="003F065A">
        <w:rPr>
          <w:rFonts w:asciiTheme="minorHAnsi" w:eastAsia="Times New Roman" w:hAnsiTheme="minorHAnsi" w:cstheme="minorHAnsi"/>
          <w:color w:val="000000"/>
          <w:sz w:val="24"/>
          <w:szCs w:val="24"/>
          <w:highlight w:val="yellow"/>
        </w:rPr>
        <w:t xml:space="preserve">Mayor / </w:t>
      </w:r>
      <w:r w:rsidRPr="003F065A">
        <w:rPr>
          <w:rFonts w:asciiTheme="minorHAnsi" w:eastAsia="Times New Roman" w:hAnsiTheme="minorHAnsi" w:cstheme="minorHAnsi"/>
          <w:color w:val="000000"/>
          <w:sz w:val="24"/>
          <w:szCs w:val="24"/>
          <w:highlight w:val="yellow"/>
        </w:rPr>
        <w:t>Manager</w:t>
      </w:r>
      <w:r w:rsidR="00704C97" w:rsidRPr="003F065A">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rPr>
        <w:t xml:space="preserve"> may make or authorize others to make emergency procurements when there exists an immediate threat to public health, welfare, critical economy and efficiency, or safety under emergency conditions, </w:t>
      </w:r>
      <w:r w:rsidRPr="003F065A">
        <w:rPr>
          <w:rFonts w:asciiTheme="minorHAnsi" w:eastAsia="Times New Roman" w:hAnsiTheme="minorHAnsi" w:cstheme="minorHAnsi"/>
          <w:i/>
          <w:color w:val="000000"/>
          <w:sz w:val="24"/>
          <w:szCs w:val="24"/>
        </w:rPr>
        <w:t xml:space="preserve">provided </w:t>
      </w:r>
      <w:r w:rsidRPr="003F065A">
        <w:rPr>
          <w:rFonts w:asciiTheme="minorHAnsi" w:eastAsia="Times New Roman" w:hAnsiTheme="minorHAnsi" w:cstheme="minorHAnsi"/>
          <w:color w:val="000000"/>
          <w:sz w:val="24"/>
          <w:szCs w:val="24"/>
        </w:rPr>
        <w:t>that such emergency procurements shall be made as competitively as is reasonably practicable under the circumstances. The Director shall prepare a written determination of the basis for the emergency and for the selection of the particular contractor (which determination may be included in the purchase order).</w:t>
      </w:r>
      <w:bookmarkEnd w:id="0"/>
    </w:p>
    <w:p w:rsidR="00CF2CA3" w:rsidRPr="003F065A" w:rsidRDefault="00975CF2" w:rsidP="002C2FA5">
      <w:pPr>
        <w:numPr>
          <w:ilvl w:val="1"/>
          <w:numId w:val="19"/>
        </w:numPr>
        <w:tabs>
          <w:tab w:val="left" w:pos="720"/>
        </w:tabs>
        <w:spacing w:after="120" w:line="245" w:lineRule="auto"/>
        <w:jc w:val="both"/>
        <w:textAlignment w:val="baseline"/>
        <w:rPr>
          <w:rFonts w:asciiTheme="minorHAnsi" w:eastAsia="Times New Roman" w:hAnsiTheme="minorHAnsi" w:cstheme="minorHAnsi"/>
          <w:color w:val="000000"/>
          <w:sz w:val="24"/>
          <w:szCs w:val="24"/>
          <w:u w:val="single"/>
        </w:rPr>
      </w:pPr>
      <w:r w:rsidRPr="003F065A">
        <w:rPr>
          <w:rFonts w:asciiTheme="minorHAnsi" w:eastAsia="Times New Roman" w:hAnsiTheme="minorHAnsi" w:cstheme="minorHAnsi"/>
          <w:color w:val="000000"/>
          <w:sz w:val="24"/>
          <w:szCs w:val="24"/>
          <w:u w:val="single"/>
        </w:rPr>
        <w:t>Small Purchases.</w:t>
      </w:r>
      <w:r w:rsidRPr="003F065A">
        <w:rPr>
          <w:rFonts w:asciiTheme="minorHAnsi" w:eastAsia="Times New Roman" w:hAnsiTheme="minorHAnsi" w:cstheme="minorHAnsi"/>
          <w:color w:val="000000"/>
          <w:sz w:val="24"/>
          <w:szCs w:val="24"/>
        </w:rPr>
        <w:t xml:space="preserve"> Any Procurement not exceeding </w:t>
      </w:r>
      <w:r w:rsidR="000D14EA" w:rsidRPr="003F065A">
        <w:rPr>
          <w:rFonts w:asciiTheme="minorHAnsi" w:eastAsia="Times New Roman" w:hAnsiTheme="minorHAnsi" w:cstheme="minorHAnsi"/>
          <w:color w:val="000000"/>
          <w:sz w:val="24"/>
          <w:szCs w:val="24"/>
        </w:rPr>
        <w:t>[</w:t>
      </w:r>
      <w:r w:rsidR="0058536C" w:rsidRPr="003F065A">
        <w:rPr>
          <w:rFonts w:asciiTheme="minorHAnsi" w:eastAsia="Times New Roman" w:hAnsiTheme="minorHAnsi" w:cstheme="minorHAnsi"/>
          <w:color w:val="000000"/>
          <w:sz w:val="24"/>
          <w:szCs w:val="24"/>
          <w:highlight w:val="yellow"/>
        </w:rPr>
        <w:t>$</w:t>
      </w:r>
      <w:r w:rsidR="0058536C">
        <w:rPr>
          <w:rFonts w:asciiTheme="minorHAnsi" w:eastAsia="Times New Roman" w:hAnsiTheme="minorHAnsi" w:cstheme="minorHAnsi"/>
          <w:color w:val="000000"/>
          <w:sz w:val="24"/>
          <w:szCs w:val="24"/>
          <w:highlight w:val="yellow"/>
        </w:rPr>
        <w:t>AMOUNT</w:t>
      </w:r>
      <w:r w:rsidR="000D14EA" w:rsidRPr="003F065A">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rPr>
        <w:t xml:space="preserve"> may be made by the Director following procedures established by the Director to ensure appropriate competitiveness. The general procedures for small purchases shall be set forth by the Director in writing, and must be approved by the </w:t>
      </w:r>
      <w:r w:rsidR="00704C97" w:rsidRPr="003F065A">
        <w:rPr>
          <w:rFonts w:asciiTheme="minorHAnsi" w:eastAsia="Times New Roman" w:hAnsiTheme="minorHAnsi" w:cstheme="minorHAnsi"/>
          <w:color w:val="000000"/>
          <w:sz w:val="24"/>
          <w:szCs w:val="24"/>
        </w:rPr>
        <w:t>[</w:t>
      </w:r>
      <w:r w:rsidR="00704C97" w:rsidRPr="003F065A">
        <w:rPr>
          <w:rFonts w:asciiTheme="minorHAnsi" w:eastAsia="Times New Roman" w:hAnsiTheme="minorHAnsi" w:cstheme="minorHAnsi"/>
          <w:color w:val="000000"/>
          <w:sz w:val="24"/>
          <w:szCs w:val="24"/>
          <w:highlight w:val="yellow"/>
        </w:rPr>
        <w:t>Mayor / Manager</w:t>
      </w:r>
      <w:r w:rsidR="00704C97" w:rsidRPr="003F065A">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rPr>
        <w:t>.</w:t>
      </w:r>
    </w:p>
    <w:p w:rsidR="006A0F06" w:rsidRPr="003F065A" w:rsidRDefault="00975CF2" w:rsidP="002C2FA5">
      <w:pPr>
        <w:numPr>
          <w:ilvl w:val="1"/>
          <w:numId w:val="19"/>
        </w:numPr>
        <w:tabs>
          <w:tab w:val="left" w:pos="72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Sole Source.</w:t>
      </w:r>
      <w:r w:rsidRPr="003F065A">
        <w:rPr>
          <w:rFonts w:asciiTheme="minorHAnsi" w:eastAsia="Times New Roman" w:hAnsiTheme="minorHAnsi" w:cstheme="minorHAnsi"/>
          <w:color w:val="000000"/>
          <w:sz w:val="24"/>
          <w:szCs w:val="24"/>
        </w:rPr>
        <w:t xml:space="preserve"> A contract may be awarded for</w:t>
      </w:r>
      <w:r w:rsidR="000D14EA" w:rsidRPr="003F065A">
        <w:rPr>
          <w:rFonts w:asciiTheme="minorHAnsi" w:eastAsia="Times New Roman" w:hAnsiTheme="minorHAnsi" w:cstheme="minorHAnsi"/>
          <w:color w:val="000000"/>
          <w:sz w:val="24"/>
          <w:szCs w:val="24"/>
        </w:rPr>
        <w:t xml:space="preserve"> goods, supplies, services, equipment, or construction</w:t>
      </w:r>
      <w:r w:rsidRPr="003F065A">
        <w:rPr>
          <w:rFonts w:asciiTheme="minorHAnsi" w:eastAsia="Times New Roman" w:hAnsiTheme="minorHAnsi" w:cstheme="minorHAnsi"/>
          <w:color w:val="000000"/>
          <w:sz w:val="24"/>
          <w:szCs w:val="24"/>
        </w:rPr>
        <w:t xml:space="preserve"> without competition if the Director determines in writing (which determination may be included in the Purchase Order) that there is only one legitimate and efficacious source for the required </w:t>
      </w:r>
      <w:r w:rsidR="000D14EA" w:rsidRPr="003F065A">
        <w:rPr>
          <w:rFonts w:asciiTheme="minorHAnsi" w:eastAsia="Times New Roman" w:hAnsiTheme="minorHAnsi" w:cstheme="minorHAnsi"/>
          <w:color w:val="000000"/>
          <w:sz w:val="24"/>
          <w:szCs w:val="24"/>
        </w:rPr>
        <w:t>goods, supplies, services, equipment, or construction</w:t>
      </w:r>
      <w:r w:rsidRPr="003F065A">
        <w:rPr>
          <w:rFonts w:asciiTheme="minorHAnsi" w:eastAsia="Times New Roman" w:hAnsiTheme="minorHAnsi" w:cstheme="minorHAnsi"/>
          <w:color w:val="000000"/>
          <w:sz w:val="24"/>
          <w:szCs w:val="24"/>
        </w:rPr>
        <w:t>. After determining that a sole source purchase is warranted, the Director has the authority to negotiate the price, terms, and conditions of the Procurement. Examples of a permissible, non-competitive procurement include, but are not limited to, those situations where the Director, or a requesting Department Head, has determined that the compatibility of equipment, accessories, services, systems, software, or replacement parts is of paramount importanc</w:t>
      </w:r>
      <w:r w:rsidR="006A0F06" w:rsidRPr="003F065A">
        <w:rPr>
          <w:rFonts w:asciiTheme="minorHAnsi" w:eastAsia="Times New Roman" w:hAnsiTheme="minorHAnsi" w:cstheme="minorHAnsi"/>
          <w:color w:val="000000"/>
          <w:sz w:val="24"/>
          <w:szCs w:val="24"/>
        </w:rPr>
        <w:t>e.</w:t>
      </w:r>
    </w:p>
    <w:p w:rsidR="00CF2CA3" w:rsidRPr="001A7228" w:rsidRDefault="00A37FC5" w:rsidP="002C2FA5">
      <w:pPr>
        <w:numPr>
          <w:ilvl w:val="1"/>
          <w:numId w:val="19"/>
        </w:numPr>
        <w:tabs>
          <w:tab w:val="left" w:pos="720"/>
        </w:tabs>
        <w:spacing w:after="120" w:line="245" w:lineRule="auto"/>
        <w:jc w:val="both"/>
        <w:textAlignment w:val="baseline"/>
        <w:rPr>
          <w:rFonts w:asciiTheme="minorHAnsi" w:eastAsia="Times New Roman" w:hAnsiTheme="minorHAnsi" w:cstheme="minorHAnsi"/>
          <w:color w:val="000000"/>
          <w:sz w:val="24"/>
          <w:szCs w:val="24"/>
          <w:u w:val="single"/>
        </w:rPr>
      </w:pPr>
      <w:r w:rsidRPr="001A7228">
        <w:rPr>
          <w:rFonts w:asciiTheme="minorHAnsi" w:eastAsia="Times New Roman" w:hAnsiTheme="minorHAnsi" w:cstheme="minorHAnsi"/>
          <w:color w:val="000000"/>
          <w:sz w:val="24"/>
          <w:szCs w:val="24"/>
          <w:u w:val="single"/>
        </w:rPr>
        <w:t>[Reserved]</w:t>
      </w:r>
      <w:r w:rsidR="001A7228" w:rsidRPr="001A7228">
        <w:rPr>
          <w:rFonts w:asciiTheme="minorHAnsi" w:eastAsia="Times New Roman" w:hAnsiTheme="minorHAnsi" w:cstheme="minorHAnsi"/>
          <w:color w:val="000000"/>
          <w:sz w:val="24"/>
          <w:szCs w:val="24"/>
          <w:u w:val="single"/>
        </w:rPr>
        <w:t>.</w:t>
      </w:r>
    </w:p>
    <w:p w:rsidR="001A7228" w:rsidRPr="001A7228" w:rsidRDefault="001A7228" w:rsidP="002C2FA5">
      <w:pPr>
        <w:pStyle w:val="ListParagraph"/>
        <w:keepNext/>
        <w:keepLines/>
        <w:numPr>
          <w:ilvl w:val="1"/>
          <w:numId w:val="19"/>
        </w:numPr>
        <w:tabs>
          <w:tab w:val="left" w:pos="720"/>
        </w:tabs>
        <w:spacing w:after="120" w:line="245" w:lineRule="auto"/>
        <w:contextualSpacing w:val="0"/>
        <w:textAlignment w:val="baseline"/>
        <w:rPr>
          <w:rFonts w:asciiTheme="minorHAnsi" w:eastAsia="Times New Roman" w:hAnsiTheme="minorHAnsi" w:cstheme="minorHAnsi"/>
          <w:color w:val="000000"/>
          <w:sz w:val="24"/>
          <w:szCs w:val="24"/>
          <w:u w:val="single"/>
        </w:rPr>
      </w:pPr>
      <w:r w:rsidRPr="001A7228">
        <w:rPr>
          <w:rFonts w:asciiTheme="minorHAnsi" w:eastAsia="Times New Roman" w:hAnsiTheme="minorHAnsi" w:cstheme="minorHAnsi"/>
          <w:color w:val="000000"/>
          <w:sz w:val="24"/>
          <w:szCs w:val="24"/>
          <w:u w:val="single"/>
        </w:rPr>
        <w:t>[Reserved].</w:t>
      </w:r>
    </w:p>
    <w:p w:rsidR="00CF2CA3" w:rsidRPr="003F065A" w:rsidRDefault="00975CF2" w:rsidP="002C2FA5">
      <w:pPr>
        <w:pStyle w:val="ListParagraph"/>
        <w:keepNext/>
        <w:keepLines/>
        <w:numPr>
          <w:ilvl w:val="1"/>
          <w:numId w:val="19"/>
        </w:numPr>
        <w:tabs>
          <w:tab w:val="left" w:pos="720"/>
        </w:tabs>
        <w:spacing w:after="120" w:line="245" w:lineRule="auto"/>
        <w:contextualSpacing w:val="0"/>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Bond and Security.</w:t>
      </w:r>
    </w:p>
    <w:p w:rsidR="00CF2CA3" w:rsidRPr="003F065A" w:rsidRDefault="00975CF2" w:rsidP="002C2FA5">
      <w:pPr>
        <w:keepNext/>
        <w:keepLines/>
        <w:numPr>
          <w:ilvl w:val="2"/>
          <w:numId w:val="19"/>
        </w:numPr>
        <w:tabs>
          <w:tab w:val="left" w:pos="144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Bid security may be required for all construction contracts entered into pursuant to an Invitation for Bids. If required, bid security shall be one or more bonds provided by one or more surety companies meeting the criteria established by the Director. If required, bid security shall be in an amount equal to at least five percent of the bid, unless a higher percentage is specified in the Invitation for Bids. Any bid that does not comply with the bid security requirements shall be rejected.</w:t>
      </w:r>
    </w:p>
    <w:p w:rsidR="00CF2CA3" w:rsidRPr="003F065A" w:rsidRDefault="00975CF2" w:rsidP="002C2FA5">
      <w:pPr>
        <w:numPr>
          <w:ilvl w:val="2"/>
          <w:numId w:val="19"/>
        </w:numPr>
        <w:tabs>
          <w:tab w:val="left" w:pos="144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 xml:space="preserve">When a construction contract or other contract to improve real property is awarded and the value of such contract exceeds $50,000, the </w:t>
      </w:r>
      <w:r w:rsidR="00704C97" w:rsidRPr="003F065A">
        <w:rPr>
          <w:rFonts w:asciiTheme="minorHAnsi" w:eastAsia="Times New Roman" w:hAnsiTheme="minorHAnsi" w:cstheme="minorHAnsi"/>
          <w:color w:val="000000"/>
          <w:sz w:val="24"/>
          <w:szCs w:val="24"/>
        </w:rPr>
        <w:t>Municipality</w:t>
      </w:r>
      <w:r w:rsidRPr="003F065A">
        <w:rPr>
          <w:rFonts w:asciiTheme="minorHAnsi" w:eastAsia="Times New Roman" w:hAnsiTheme="minorHAnsi" w:cstheme="minorHAnsi"/>
          <w:color w:val="000000"/>
          <w:sz w:val="24"/>
          <w:szCs w:val="24"/>
        </w:rPr>
        <w:t xml:space="preserve"> shall require the contractor to provide a performance bond and a labor and material payment bond in </w:t>
      </w:r>
      <w:r w:rsidRPr="003F065A">
        <w:rPr>
          <w:rFonts w:asciiTheme="minorHAnsi" w:eastAsia="Times New Roman" w:hAnsiTheme="minorHAnsi" w:cstheme="minorHAnsi"/>
          <w:color w:val="000000"/>
          <w:sz w:val="24"/>
          <w:szCs w:val="24"/>
        </w:rPr>
        <w:lastRenderedPageBreak/>
        <w:t xml:space="preserve">the full amount of the contract. The bond must be secured by cash or must be issued by a surety company that is acceptable to the </w:t>
      </w:r>
      <w:r w:rsidR="00704C97" w:rsidRPr="003F065A">
        <w:rPr>
          <w:rFonts w:asciiTheme="minorHAnsi" w:eastAsia="Times New Roman" w:hAnsiTheme="minorHAnsi" w:cstheme="minorHAnsi"/>
          <w:color w:val="000000"/>
          <w:sz w:val="24"/>
          <w:szCs w:val="24"/>
        </w:rPr>
        <w:t>Municipality</w:t>
      </w:r>
      <w:r w:rsidRPr="003F065A">
        <w:rPr>
          <w:rFonts w:asciiTheme="minorHAnsi" w:eastAsia="Times New Roman" w:hAnsiTheme="minorHAnsi" w:cstheme="minorHAnsi"/>
          <w:color w:val="000000"/>
          <w:sz w:val="24"/>
          <w:szCs w:val="24"/>
        </w:rPr>
        <w:t>.</w:t>
      </w:r>
    </w:p>
    <w:p w:rsidR="00CF2CA3" w:rsidRPr="003F065A" w:rsidRDefault="00975CF2" w:rsidP="002C2FA5">
      <w:pPr>
        <w:numPr>
          <w:ilvl w:val="2"/>
          <w:numId w:val="19"/>
        </w:numPr>
        <w:tabs>
          <w:tab w:val="left" w:pos="144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 xml:space="preserve">Nothing in subparagraph 2 above shall be construed to limit the authority of the </w:t>
      </w:r>
      <w:r w:rsidR="00704C97" w:rsidRPr="003F065A">
        <w:rPr>
          <w:rFonts w:asciiTheme="minorHAnsi" w:eastAsia="Times New Roman" w:hAnsiTheme="minorHAnsi" w:cstheme="minorHAnsi"/>
          <w:color w:val="000000"/>
          <w:sz w:val="24"/>
          <w:szCs w:val="24"/>
        </w:rPr>
        <w:t>Municipality</w:t>
      </w:r>
      <w:r w:rsidRPr="003F065A">
        <w:rPr>
          <w:rFonts w:asciiTheme="minorHAnsi" w:eastAsia="Times New Roman" w:hAnsiTheme="minorHAnsi" w:cstheme="minorHAnsi"/>
          <w:color w:val="000000"/>
          <w:sz w:val="24"/>
          <w:szCs w:val="24"/>
        </w:rPr>
        <w:t xml:space="preserve"> to require a performance bond or other security in addition to the bonds specified above.</w:t>
      </w:r>
    </w:p>
    <w:p w:rsidR="00CF2CA3" w:rsidRPr="003F065A" w:rsidRDefault="00975CF2" w:rsidP="002C2FA5">
      <w:pPr>
        <w:numPr>
          <w:ilvl w:val="2"/>
          <w:numId w:val="19"/>
        </w:numPr>
        <w:tabs>
          <w:tab w:val="left" w:pos="144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Bonding requirements may be temporarily waived for any emergenc</w:t>
      </w:r>
      <w:r w:rsidR="006A0F06" w:rsidRPr="003F065A">
        <w:rPr>
          <w:rFonts w:asciiTheme="minorHAnsi" w:eastAsia="Times New Roman" w:hAnsiTheme="minorHAnsi" w:cstheme="minorHAnsi"/>
          <w:color w:val="000000"/>
          <w:sz w:val="24"/>
          <w:szCs w:val="24"/>
        </w:rPr>
        <w:t xml:space="preserve">y </w:t>
      </w:r>
      <w:r w:rsidRPr="003F065A">
        <w:rPr>
          <w:rFonts w:asciiTheme="minorHAnsi" w:eastAsia="Times New Roman" w:hAnsiTheme="minorHAnsi" w:cstheme="minorHAnsi"/>
          <w:color w:val="000000"/>
          <w:sz w:val="24"/>
          <w:szCs w:val="24"/>
        </w:rPr>
        <w:t>procurement.</w:t>
      </w:r>
    </w:p>
    <w:p w:rsidR="00CF2CA3" w:rsidRPr="003F065A" w:rsidRDefault="00975CF2" w:rsidP="002C2FA5">
      <w:pPr>
        <w:pStyle w:val="ListParagraph"/>
        <w:numPr>
          <w:ilvl w:val="1"/>
          <w:numId w:val="19"/>
        </w:numPr>
        <w:tabs>
          <w:tab w:val="left" w:pos="720"/>
        </w:tabs>
        <w:spacing w:after="120" w:line="245" w:lineRule="auto"/>
        <w:contextualSpacing w:val="0"/>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Exempted Items.</w:t>
      </w:r>
    </w:p>
    <w:p w:rsidR="00CF2CA3" w:rsidRPr="003F065A" w:rsidRDefault="00975CF2" w:rsidP="002C2FA5">
      <w:pPr>
        <w:pStyle w:val="ListParagraph"/>
        <w:numPr>
          <w:ilvl w:val="2"/>
          <w:numId w:val="19"/>
        </w:numPr>
        <w:tabs>
          <w:tab w:val="left" w:pos="1440"/>
        </w:tabs>
        <w:spacing w:after="120" w:line="245" w:lineRule="auto"/>
        <w:contextualSpacing w:val="0"/>
        <w:jc w:val="both"/>
        <w:textAlignment w:val="baseline"/>
        <w:rPr>
          <w:rFonts w:asciiTheme="minorHAnsi" w:eastAsia="Times New Roman" w:hAnsiTheme="minorHAnsi" w:cstheme="minorHAnsi"/>
          <w:color w:val="000000"/>
          <w:sz w:val="24"/>
          <w:szCs w:val="24"/>
        </w:rPr>
      </w:pPr>
      <w:bookmarkStart w:id="1" w:name="_Hlk78382056"/>
      <w:r w:rsidRPr="003F065A">
        <w:rPr>
          <w:rFonts w:asciiTheme="minorHAnsi" w:eastAsia="Times New Roman" w:hAnsiTheme="minorHAnsi" w:cstheme="minorHAnsi"/>
          <w:color w:val="000000"/>
          <w:sz w:val="24"/>
          <w:szCs w:val="24"/>
        </w:rPr>
        <w:t xml:space="preserve">Council, upon recommendation of the </w:t>
      </w:r>
      <w:r w:rsidR="00704C97" w:rsidRPr="003F065A">
        <w:rPr>
          <w:rFonts w:asciiTheme="minorHAnsi" w:eastAsia="Times New Roman" w:hAnsiTheme="minorHAnsi" w:cstheme="minorHAnsi"/>
          <w:color w:val="000000"/>
          <w:sz w:val="24"/>
          <w:szCs w:val="24"/>
        </w:rPr>
        <w:t>[</w:t>
      </w:r>
      <w:r w:rsidR="00704C97" w:rsidRPr="003F065A">
        <w:rPr>
          <w:rFonts w:asciiTheme="minorHAnsi" w:eastAsia="Times New Roman" w:hAnsiTheme="minorHAnsi" w:cstheme="minorHAnsi"/>
          <w:color w:val="000000"/>
          <w:sz w:val="24"/>
          <w:szCs w:val="24"/>
          <w:highlight w:val="yellow"/>
        </w:rPr>
        <w:t xml:space="preserve">Mayor / </w:t>
      </w:r>
      <w:r w:rsidRPr="003F065A">
        <w:rPr>
          <w:rFonts w:asciiTheme="minorHAnsi" w:eastAsia="Times New Roman" w:hAnsiTheme="minorHAnsi" w:cstheme="minorHAnsi"/>
          <w:color w:val="000000"/>
          <w:sz w:val="24"/>
          <w:szCs w:val="24"/>
          <w:highlight w:val="yellow"/>
        </w:rPr>
        <w:t>Manager</w:t>
      </w:r>
      <w:r w:rsidR="00704C97" w:rsidRPr="003F065A">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rPr>
        <w:t xml:space="preserve">, may exempt by ordinance specific items, services, or projects from the purchasing procedures required in this Ordinance when Council finds that such exemption is in the interest of the </w:t>
      </w:r>
      <w:r w:rsidR="00704C97" w:rsidRPr="003F065A">
        <w:rPr>
          <w:rFonts w:asciiTheme="minorHAnsi" w:eastAsia="Times New Roman" w:hAnsiTheme="minorHAnsi" w:cstheme="minorHAnsi"/>
          <w:color w:val="000000"/>
          <w:sz w:val="24"/>
          <w:szCs w:val="24"/>
        </w:rPr>
        <w:t>Municipality</w:t>
      </w:r>
      <w:r w:rsidRPr="003F065A">
        <w:rPr>
          <w:rFonts w:asciiTheme="minorHAnsi" w:eastAsia="Times New Roman" w:hAnsiTheme="minorHAnsi" w:cstheme="minorHAnsi"/>
          <w:color w:val="000000"/>
          <w:sz w:val="24"/>
          <w:szCs w:val="24"/>
        </w:rPr>
        <w:t xml:space="preserve"> and its citizens.</w:t>
      </w:r>
    </w:p>
    <w:bookmarkEnd w:id="1"/>
    <w:p w:rsidR="00CF2CA3" w:rsidRPr="003F065A" w:rsidRDefault="00975CF2" w:rsidP="002C2FA5">
      <w:pPr>
        <w:pStyle w:val="ListParagraph"/>
        <w:numPr>
          <w:ilvl w:val="2"/>
          <w:numId w:val="19"/>
        </w:numPr>
        <w:tabs>
          <w:tab w:val="left" w:pos="144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The following services and/or Procurements shall be exempt from the provisions of this Ordinance.</w:t>
      </w:r>
    </w:p>
    <w:p w:rsidR="008266BD" w:rsidRPr="003F065A" w:rsidRDefault="00975CF2" w:rsidP="002C2FA5">
      <w:pPr>
        <w:pStyle w:val="ListParagraph"/>
        <w:numPr>
          <w:ilvl w:val="3"/>
          <w:numId w:val="30"/>
        </w:numPr>
        <w:tabs>
          <w:tab w:val="left" w:pos="180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Works of art for museum and public display.</w:t>
      </w:r>
    </w:p>
    <w:p w:rsidR="008266BD" w:rsidRPr="003F065A" w:rsidRDefault="00975CF2" w:rsidP="002C2FA5">
      <w:pPr>
        <w:pStyle w:val="ListParagraph"/>
        <w:numPr>
          <w:ilvl w:val="3"/>
          <w:numId w:val="30"/>
        </w:numPr>
        <w:tabs>
          <w:tab w:val="left" w:pos="180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Published books, library books, maps, periodicals, and technical pamphlets.</w:t>
      </w:r>
    </w:p>
    <w:p w:rsidR="008266BD" w:rsidRPr="003F065A" w:rsidRDefault="00975CF2" w:rsidP="002C2FA5">
      <w:pPr>
        <w:pStyle w:val="ListParagraph"/>
        <w:numPr>
          <w:ilvl w:val="3"/>
          <w:numId w:val="30"/>
        </w:numPr>
        <w:tabs>
          <w:tab w:val="left" w:pos="180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Copyrighted educational films, filmstrips, slides, and transparencies.</w:t>
      </w:r>
    </w:p>
    <w:p w:rsidR="008266BD" w:rsidRPr="003F065A" w:rsidRDefault="00975CF2" w:rsidP="002C2FA5">
      <w:pPr>
        <w:pStyle w:val="ListParagraph"/>
        <w:numPr>
          <w:ilvl w:val="3"/>
          <w:numId w:val="30"/>
        </w:numPr>
        <w:tabs>
          <w:tab w:val="left" w:pos="180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Postage stamps, postage fees, and telephone service.</w:t>
      </w:r>
    </w:p>
    <w:p w:rsidR="008266BD" w:rsidRPr="003F065A" w:rsidRDefault="00975CF2" w:rsidP="002C2FA5">
      <w:pPr>
        <w:pStyle w:val="ListParagraph"/>
        <w:numPr>
          <w:ilvl w:val="3"/>
          <w:numId w:val="30"/>
        </w:numPr>
        <w:tabs>
          <w:tab w:val="left" w:pos="180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Professional dues, membership fees, and seminar registration fees.</w:t>
      </w:r>
    </w:p>
    <w:p w:rsidR="008266BD" w:rsidRPr="003F065A" w:rsidRDefault="00975CF2" w:rsidP="002C2FA5">
      <w:pPr>
        <w:pStyle w:val="ListParagraph"/>
        <w:numPr>
          <w:ilvl w:val="3"/>
          <w:numId w:val="30"/>
        </w:numPr>
        <w:tabs>
          <w:tab w:val="left" w:pos="180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Medicine and prescription drugs.</w:t>
      </w:r>
    </w:p>
    <w:p w:rsidR="00CF2CA3" w:rsidRPr="003F065A" w:rsidRDefault="00975CF2" w:rsidP="002C2FA5">
      <w:pPr>
        <w:pStyle w:val="ListParagraph"/>
        <w:numPr>
          <w:ilvl w:val="3"/>
          <w:numId w:val="30"/>
        </w:numPr>
        <w:tabs>
          <w:tab w:val="left" w:pos="180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Utilities including gas, electric, water, and sewer.</w:t>
      </w:r>
    </w:p>
    <w:p w:rsidR="00CF2CA3" w:rsidRPr="003F065A" w:rsidRDefault="00975CF2" w:rsidP="002C2FA5">
      <w:pPr>
        <w:pStyle w:val="ListParagraph"/>
        <w:numPr>
          <w:ilvl w:val="3"/>
          <w:numId w:val="30"/>
        </w:numPr>
        <w:tabs>
          <w:tab w:val="left" w:pos="180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Advertisements in professional publications or newspapers.</w:t>
      </w:r>
    </w:p>
    <w:p w:rsidR="00CF2CA3" w:rsidRPr="003F065A" w:rsidRDefault="00975CF2" w:rsidP="002C2FA5">
      <w:pPr>
        <w:pStyle w:val="ListParagraph"/>
        <w:numPr>
          <w:ilvl w:val="3"/>
          <w:numId w:val="30"/>
        </w:numPr>
        <w:tabs>
          <w:tab w:val="left" w:pos="180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Food and beverage items.</w:t>
      </w:r>
    </w:p>
    <w:p w:rsidR="00CF2CA3" w:rsidRDefault="00975CF2" w:rsidP="002C2FA5">
      <w:pPr>
        <w:pStyle w:val="ListParagraph"/>
        <w:numPr>
          <w:ilvl w:val="3"/>
          <w:numId w:val="30"/>
        </w:numPr>
        <w:tabs>
          <w:tab w:val="left" w:pos="180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Credit/bank card services.</w:t>
      </w:r>
    </w:p>
    <w:p w:rsidR="001A7228" w:rsidRDefault="001A7228" w:rsidP="001A7228">
      <w:pPr>
        <w:pStyle w:val="ListParagraph"/>
        <w:numPr>
          <w:ilvl w:val="3"/>
          <w:numId w:val="30"/>
        </w:numPr>
        <w:tabs>
          <w:tab w:val="left" w:pos="180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1A7228">
        <w:rPr>
          <w:rFonts w:asciiTheme="minorHAnsi" w:eastAsia="Times New Roman" w:hAnsiTheme="minorHAnsi" w:cstheme="minorHAnsi"/>
          <w:color w:val="000000"/>
          <w:sz w:val="24"/>
          <w:szCs w:val="24"/>
        </w:rPr>
        <w:t>Professional Services, including but not limited to accounting services; advertising and marketing services; legal services; design services, including but not limited to architectural, engineering, and landscape design services; public relations services; and</w:t>
      </w:r>
      <w:r>
        <w:rPr>
          <w:rFonts w:asciiTheme="minorHAnsi" w:eastAsia="Times New Roman" w:hAnsiTheme="minorHAnsi" w:cstheme="minorHAnsi"/>
          <w:color w:val="000000"/>
          <w:sz w:val="24"/>
          <w:szCs w:val="24"/>
        </w:rPr>
        <w:t xml:space="preserve"> </w:t>
      </w:r>
      <w:r w:rsidRPr="001A7228">
        <w:rPr>
          <w:rFonts w:asciiTheme="minorHAnsi" w:eastAsia="Times New Roman" w:hAnsiTheme="minorHAnsi" w:cstheme="minorHAnsi"/>
          <w:color w:val="000000"/>
          <w:sz w:val="24"/>
          <w:szCs w:val="24"/>
        </w:rPr>
        <w:t>underwriting and financial services.</w:t>
      </w:r>
    </w:p>
    <w:p w:rsidR="006A0F06" w:rsidRPr="001A7228" w:rsidRDefault="00975CF2" w:rsidP="001A7228">
      <w:pPr>
        <w:pStyle w:val="ListParagraph"/>
        <w:numPr>
          <w:ilvl w:val="2"/>
          <w:numId w:val="19"/>
        </w:numPr>
        <w:tabs>
          <w:tab w:val="left" w:pos="720"/>
          <w:tab w:val="left" w:pos="1440"/>
          <w:tab w:val="left" w:pos="216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1A7228">
        <w:rPr>
          <w:rFonts w:asciiTheme="minorHAnsi" w:eastAsia="Times New Roman" w:hAnsiTheme="minorHAnsi" w:cstheme="minorHAnsi"/>
          <w:color w:val="000000"/>
          <w:sz w:val="24"/>
          <w:szCs w:val="24"/>
        </w:rPr>
        <w:t xml:space="preserve">The term “Exempted Services” shall include out-of-pocket expenses and other charges billed to the </w:t>
      </w:r>
      <w:r w:rsidR="00704C97" w:rsidRPr="001A7228">
        <w:rPr>
          <w:rFonts w:asciiTheme="minorHAnsi" w:eastAsia="Times New Roman" w:hAnsiTheme="minorHAnsi" w:cstheme="minorHAnsi"/>
          <w:color w:val="000000"/>
          <w:sz w:val="24"/>
          <w:szCs w:val="24"/>
        </w:rPr>
        <w:t>Municipality</w:t>
      </w:r>
      <w:r w:rsidRPr="001A7228">
        <w:rPr>
          <w:rFonts w:asciiTheme="minorHAnsi" w:eastAsia="Times New Roman" w:hAnsiTheme="minorHAnsi" w:cstheme="minorHAnsi"/>
          <w:color w:val="000000"/>
          <w:sz w:val="24"/>
          <w:szCs w:val="24"/>
        </w:rPr>
        <w:t xml:space="preserve"> by any of the foregoing service providers where such expenses and charges are of the type usually billed to the client by such type of service provide</w:t>
      </w:r>
      <w:r w:rsidR="006A0F06" w:rsidRPr="001A7228">
        <w:rPr>
          <w:rFonts w:asciiTheme="minorHAnsi" w:eastAsia="Times New Roman" w:hAnsiTheme="minorHAnsi" w:cstheme="minorHAnsi"/>
          <w:color w:val="000000"/>
          <w:sz w:val="24"/>
          <w:szCs w:val="24"/>
        </w:rPr>
        <w:t>r.</w:t>
      </w:r>
    </w:p>
    <w:p w:rsidR="00CF2CA3" w:rsidRPr="003F065A" w:rsidRDefault="00975CF2" w:rsidP="002C2FA5">
      <w:pPr>
        <w:pStyle w:val="ListParagraph"/>
        <w:numPr>
          <w:ilvl w:val="2"/>
          <w:numId w:val="19"/>
        </w:numPr>
        <w:tabs>
          <w:tab w:val="left" w:pos="720"/>
          <w:tab w:val="left" w:pos="1440"/>
          <w:tab w:val="left" w:pos="2160"/>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 xml:space="preserve">The Director may participate in, sponsor, conduct, or administer a cooperative purchasing agreement for the procurement of products, supplies, or services with one or more Public Procurement Units in accordance with an agreement entered into between </w:t>
      </w:r>
      <w:r w:rsidRPr="003F065A">
        <w:rPr>
          <w:rFonts w:asciiTheme="minorHAnsi" w:eastAsia="Times New Roman" w:hAnsiTheme="minorHAnsi" w:cstheme="minorHAnsi"/>
          <w:color w:val="000000"/>
          <w:sz w:val="24"/>
          <w:szCs w:val="24"/>
        </w:rPr>
        <w:lastRenderedPageBreak/>
        <w:t>the participants. Such cooperative procurement may include, but is not limited to, joint or multi</w:t>
      </w:r>
      <w:r w:rsidRPr="003F065A">
        <w:rPr>
          <w:rFonts w:asciiTheme="minorHAnsi" w:eastAsia="Times New Roman" w:hAnsiTheme="minorHAnsi" w:cstheme="minorHAnsi"/>
          <w:color w:val="000000"/>
          <w:sz w:val="24"/>
          <w:szCs w:val="24"/>
        </w:rPr>
        <w:softHyphen/>
        <w:t>party contracts between Public Procurement Units.</w:t>
      </w:r>
    </w:p>
    <w:p w:rsidR="00CF2CA3" w:rsidRPr="003F065A" w:rsidRDefault="00975CF2" w:rsidP="002C2FA5">
      <w:pPr>
        <w:numPr>
          <w:ilvl w:val="2"/>
          <w:numId w:val="19"/>
        </w:numPr>
        <w:tabs>
          <w:tab w:val="left" w:pos="2160"/>
        </w:tabs>
        <w:spacing w:after="120" w:line="245" w:lineRule="auto"/>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The Director may Procure goods or services pursuant to an existing contract held by another Public Procurement Unit, upon a determination that such contract was awarded pursuant to appropriately competitive procedures. Without limiting the generality of the foregoing, it is hereby declared that contracts held by the State of South Carolina for the purchase of goods or supplies were awarded pursuant to appropriately competitive procedures.</w:t>
      </w:r>
    </w:p>
    <w:p w:rsidR="006A0F06" w:rsidRPr="003F065A" w:rsidRDefault="00975CF2" w:rsidP="002C2FA5">
      <w:pPr>
        <w:pStyle w:val="ListParagraph"/>
        <w:numPr>
          <w:ilvl w:val="1"/>
          <w:numId w:val="19"/>
        </w:numPr>
        <w:tabs>
          <w:tab w:val="left" w:pos="1368"/>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Repeat Orders.</w:t>
      </w:r>
      <w:r w:rsidRPr="003F065A">
        <w:rPr>
          <w:rFonts w:asciiTheme="minorHAnsi" w:eastAsia="Times New Roman" w:hAnsiTheme="minorHAnsi" w:cstheme="minorHAnsi"/>
          <w:color w:val="000000"/>
          <w:sz w:val="24"/>
          <w:szCs w:val="24"/>
        </w:rPr>
        <w:t xml:space="preserve"> The Director may approve the purchase of additional goods or services pursuant to a Procurement for up to </w:t>
      </w:r>
      <w:r w:rsidR="00046C0E" w:rsidRPr="003F065A">
        <w:rPr>
          <w:rFonts w:asciiTheme="minorHAnsi" w:eastAsia="Times New Roman" w:hAnsiTheme="minorHAnsi" w:cstheme="minorHAnsi"/>
          <w:color w:val="000000"/>
          <w:sz w:val="24"/>
          <w:szCs w:val="24"/>
        </w:rPr>
        <w:t>one year</w:t>
      </w:r>
      <w:r w:rsidRPr="003F065A">
        <w:rPr>
          <w:rFonts w:asciiTheme="minorHAnsi" w:eastAsia="Times New Roman" w:hAnsiTheme="minorHAnsi" w:cstheme="minorHAnsi"/>
          <w:color w:val="000000"/>
          <w:sz w:val="24"/>
          <w:szCs w:val="24"/>
        </w:rPr>
        <w:t xml:space="preserve"> following the award, provided that the per unit price of such goods or services may not exceed the per unit price specified in the original award. </w:t>
      </w:r>
    </w:p>
    <w:p w:rsidR="006A0F06" w:rsidRPr="003F065A" w:rsidRDefault="00975CF2" w:rsidP="002C2FA5">
      <w:pPr>
        <w:pStyle w:val="ListParagraph"/>
        <w:keepNext/>
        <w:keepLines/>
        <w:numPr>
          <w:ilvl w:val="0"/>
          <w:numId w:val="19"/>
        </w:numPr>
        <w:tabs>
          <w:tab w:val="left" w:pos="1368"/>
        </w:tabs>
        <w:spacing w:after="120" w:line="245" w:lineRule="auto"/>
        <w:ind w:left="792" w:hanging="792"/>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b/>
          <w:color w:val="000000"/>
          <w:sz w:val="24"/>
          <w:szCs w:val="24"/>
          <w:u w:val="single"/>
        </w:rPr>
        <w:t>Contract Administration; Resolving Protests</w:t>
      </w:r>
    </w:p>
    <w:p w:rsidR="00704C97" w:rsidRPr="003C3704" w:rsidRDefault="00975CF2" w:rsidP="003C3704">
      <w:pPr>
        <w:pStyle w:val="ListParagraph"/>
        <w:keepNext/>
        <w:keepLines/>
        <w:numPr>
          <w:ilvl w:val="1"/>
          <w:numId w:val="19"/>
        </w:numPr>
        <w:tabs>
          <w:tab w:val="left" w:pos="1368"/>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Multi-Year Contracts.</w:t>
      </w:r>
      <w:r w:rsidRPr="003F065A">
        <w:rPr>
          <w:rFonts w:asciiTheme="minorHAnsi" w:eastAsia="Times New Roman" w:hAnsiTheme="minorHAnsi" w:cstheme="minorHAnsi"/>
          <w:color w:val="000000"/>
          <w:sz w:val="24"/>
          <w:szCs w:val="24"/>
        </w:rPr>
        <w:t xml:space="preserve"> To the extent permitted by law, a contract for supplies or services may be entered into for a period of time not to exceed a total of 5 years, </w:t>
      </w:r>
      <w:r w:rsidRPr="003F065A">
        <w:rPr>
          <w:rFonts w:asciiTheme="minorHAnsi" w:eastAsia="Times New Roman" w:hAnsiTheme="minorHAnsi" w:cstheme="minorHAnsi"/>
          <w:i/>
          <w:color w:val="000000"/>
          <w:sz w:val="24"/>
          <w:szCs w:val="24"/>
        </w:rPr>
        <w:t>provided</w:t>
      </w:r>
      <w:r w:rsidR="003C3704" w:rsidRPr="003C3704">
        <w:rPr>
          <w:rFonts w:asciiTheme="minorHAnsi" w:eastAsia="Times New Roman" w:hAnsiTheme="minorHAnsi" w:cstheme="minorHAnsi"/>
          <w:color w:val="000000"/>
          <w:sz w:val="24"/>
          <w:szCs w:val="24"/>
        </w:rPr>
        <w:t xml:space="preserve"> that </w:t>
      </w:r>
      <w:r w:rsidR="003C3704">
        <w:rPr>
          <w:rFonts w:asciiTheme="minorHAnsi" w:eastAsia="Times New Roman" w:hAnsiTheme="minorHAnsi" w:cstheme="minorHAnsi"/>
          <w:color w:val="000000"/>
          <w:sz w:val="24"/>
          <w:szCs w:val="24"/>
        </w:rPr>
        <w:t xml:space="preserve">(a) </w:t>
      </w:r>
      <w:r w:rsidR="003C3704" w:rsidRPr="003C3704">
        <w:rPr>
          <w:rFonts w:asciiTheme="minorHAnsi" w:eastAsia="Times New Roman" w:hAnsiTheme="minorHAnsi" w:cstheme="minorHAnsi"/>
          <w:color w:val="000000"/>
          <w:sz w:val="24"/>
          <w:szCs w:val="24"/>
        </w:rPr>
        <w:t>t</w:t>
      </w:r>
      <w:r w:rsidRPr="003C3704">
        <w:rPr>
          <w:rFonts w:asciiTheme="minorHAnsi" w:eastAsia="Times New Roman" w:hAnsiTheme="minorHAnsi" w:cstheme="minorHAnsi"/>
          <w:color w:val="000000"/>
          <w:sz w:val="24"/>
          <w:szCs w:val="24"/>
        </w:rPr>
        <w:t>he terms of the contract and the conditions of renewal or extension</w:t>
      </w:r>
      <w:r w:rsidR="003C3704">
        <w:rPr>
          <w:rFonts w:asciiTheme="minorHAnsi" w:eastAsia="Times New Roman" w:hAnsiTheme="minorHAnsi" w:cstheme="minorHAnsi"/>
          <w:color w:val="000000"/>
          <w:sz w:val="24"/>
          <w:szCs w:val="24"/>
        </w:rPr>
        <w:t xml:space="preserve"> (</w:t>
      </w:r>
      <w:r w:rsidRPr="003C3704">
        <w:rPr>
          <w:rFonts w:asciiTheme="minorHAnsi" w:eastAsia="Times New Roman" w:hAnsiTheme="minorHAnsi" w:cstheme="minorHAnsi"/>
          <w:color w:val="000000"/>
          <w:sz w:val="24"/>
          <w:szCs w:val="24"/>
        </w:rPr>
        <w:t>if any</w:t>
      </w:r>
      <w:r w:rsidR="003C3704">
        <w:rPr>
          <w:rFonts w:asciiTheme="minorHAnsi" w:eastAsia="Times New Roman" w:hAnsiTheme="minorHAnsi" w:cstheme="minorHAnsi"/>
          <w:color w:val="000000"/>
          <w:sz w:val="24"/>
          <w:szCs w:val="24"/>
        </w:rPr>
        <w:t>)</w:t>
      </w:r>
      <w:r w:rsidRPr="003C3704">
        <w:rPr>
          <w:rFonts w:asciiTheme="minorHAnsi" w:eastAsia="Times New Roman" w:hAnsiTheme="minorHAnsi" w:cstheme="minorHAnsi"/>
          <w:color w:val="000000"/>
          <w:sz w:val="24"/>
          <w:szCs w:val="24"/>
        </w:rPr>
        <w:t xml:space="preserve"> are included in the solicitation</w:t>
      </w:r>
      <w:r w:rsidR="003C3704">
        <w:rPr>
          <w:rFonts w:asciiTheme="minorHAnsi" w:eastAsia="Times New Roman" w:hAnsiTheme="minorHAnsi" w:cstheme="minorHAnsi"/>
          <w:color w:val="000000"/>
          <w:sz w:val="24"/>
          <w:szCs w:val="24"/>
        </w:rPr>
        <w:t xml:space="preserve"> and (b) p</w:t>
      </w:r>
      <w:r w:rsidRPr="003C3704">
        <w:rPr>
          <w:rFonts w:asciiTheme="minorHAnsi" w:eastAsia="Times New Roman" w:hAnsiTheme="minorHAnsi" w:cstheme="minorHAnsi"/>
          <w:color w:val="000000"/>
          <w:sz w:val="24"/>
          <w:szCs w:val="24"/>
        </w:rPr>
        <w:t>ricing increases for succeeding fiscal periods</w:t>
      </w:r>
      <w:r w:rsidR="003C3704">
        <w:rPr>
          <w:rFonts w:asciiTheme="minorHAnsi" w:eastAsia="Times New Roman" w:hAnsiTheme="minorHAnsi" w:cstheme="minorHAnsi"/>
          <w:color w:val="000000"/>
          <w:sz w:val="24"/>
          <w:szCs w:val="24"/>
        </w:rPr>
        <w:t xml:space="preserve"> (</w:t>
      </w:r>
      <w:r w:rsidRPr="003C3704">
        <w:rPr>
          <w:rFonts w:asciiTheme="minorHAnsi" w:eastAsia="Times New Roman" w:hAnsiTheme="minorHAnsi" w:cstheme="minorHAnsi"/>
          <w:color w:val="000000"/>
          <w:sz w:val="24"/>
          <w:szCs w:val="24"/>
        </w:rPr>
        <w:t>if any</w:t>
      </w:r>
      <w:r w:rsidR="003C3704">
        <w:rPr>
          <w:rFonts w:asciiTheme="minorHAnsi" w:eastAsia="Times New Roman" w:hAnsiTheme="minorHAnsi" w:cstheme="minorHAnsi"/>
          <w:color w:val="000000"/>
          <w:sz w:val="24"/>
          <w:szCs w:val="24"/>
        </w:rPr>
        <w:t>)</w:t>
      </w:r>
      <w:r w:rsidRPr="003C3704">
        <w:rPr>
          <w:rFonts w:asciiTheme="minorHAnsi" w:eastAsia="Times New Roman" w:hAnsiTheme="minorHAnsi" w:cstheme="minorHAnsi"/>
          <w:color w:val="000000"/>
          <w:sz w:val="24"/>
          <w:szCs w:val="24"/>
        </w:rPr>
        <w:t xml:space="preserve"> shall not exceed ten percent (10%) of the preceding year’s contract price.</w:t>
      </w:r>
    </w:p>
    <w:p w:rsidR="00046C0E" w:rsidRPr="003F065A" w:rsidRDefault="00975CF2" w:rsidP="002C2FA5">
      <w:pPr>
        <w:pStyle w:val="ListParagraph"/>
        <w:numPr>
          <w:ilvl w:val="1"/>
          <w:numId w:val="19"/>
        </w:numPr>
        <w:tabs>
          <w:tab w:val="left" w:pos="1368"/>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Right to Protest.</w:t>
      </w:r>
      <w:r w:rsidRPr="003F065A">
        <w:rPr>
          <w:rFonts w:asciiTheme="minorHAnsi" w:eastAsia="Times New Roman" w:hAnsiTheme="minorHAnsi" w:cstheme="minorHAnsi"/>
          <w:color w:val="000000"/>
          <w:sz w:val="24"/>
          <w:szCs w:val="24"/>
        </w:rPr>
        <w:t xml:space="preserve"> Any actual or prospective bidder, proposer, or contractor who is aggrieved in connection with the solicitation or award of a contract may protest to the Director. The protest, setting forth the grievance and the grounds therefo</w:t>
      </w:r>
      <w:r w:rsidR="00046C0E" w:rsidRPr="003F065A">
        <w:rPr>
          <w:rFonts w:asciiTheme="minorHAnsi" w:eastAsia="Times New Roman" w:hAnsiTheme="minorHAnsi" w:cstheme="minorHAnsi"/>
          <w:color w:val="000000"/>
          <w:sz w:val="24"/>
          <w:szCs w:val="24"/>
        </w:rPr>
        <w:t xml:space="preserve">re, </w:t>
      </w:r>
      <w:r w:rsidRPr="003F065A">
        <w:rPr>
          <w:rFonts w:asciiTheme="minorHAnsi" w:eastAsia="Times New Roman" w:hAnsiTheme="minorHAnsi" w:cstheme="minorHAnsi"/>
          <w:color w:val="000000"/>
          <w:sz w:val="24"/>
          <w:szCs w:val="24"/>
        </w:rPr>
        <w:t>shall be submitted in writing within ten days after such aggrieved person knows or should have known of the facts giving rise thereto, but in no circumstance more</w:t>
      </w:r>
      <w:r w:rsidR="00704C97" w:rsidRPr="003F065A">
        <w:rPr>
          <w:rFonts w:asciiTheme="minorHAnsi" w:eastAsia="Times New Roman" w:hAnsiTheme="minorHAnsi" w:cstheme="minorHAnsi"/>
          <w:color w:val="000000"/>
          <w:sz w:val="24"/>
          <w:szCs w:val="24"/>
        </w:rPr>
        <w:t xml:space="preserve"> </w:t>
      </w:r>
      <w:r w:rsidRPr="003F065A">
        <w:rPr>
          <w:rFonts w:asciiTheme="minorHAnsi" w:eastAsia="Times New Roman" w:hAnsiTheme="minorHAnsi" w:cstheme="minorHAnsi"/>
          <w:color w:val="000000"/>
          <w:sz w:val="24"/>
          <w:szCs w:val="24"/>
        </w:rPr>
        <w:t>than fifteen calendar days after notification of award of the contract.</w:t>
      </w:r>
    </w:p>
    <w:p w:rsidR="00704C97" w:rsidRPr="003F065A" w:rsidRDefault="00975CF2" w:rsidP="002C2FA5">
      <w:pPr>
        <w:pStyle w:val="ListParagraph"/>
        <w:numPr>
          <w:ilvl w:val="1"/>
          <w:numId w:val="19"/>
        </w:numPr>
        <w:tabs>
          <w:tab w:val="left" w:pos="1368"/>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Authority to Resolve Protests.</w:t>
      </w:r>
      <w:r w:rsidRPr="003F065A">
        <w:rPr>
          <w:rFonts w:asciiTheme="minorHAnsi" w:eastAsia="Times New Roman" w:hAnsiTheme="minorHAnsi" w:cstheme="minorHAnsi"/>
          <w:color w:val="000000"/>
          <w:sz w:val="24"/>
          <w:szCs w:val="24"/>
        </w:rPr>
        <w:t xml:space="preserve"> The Director shall have the authority to settle and resolve a protest of an aggrieved bidder, proposer, or contractor concerning the solicitation or award of a contract. If the protest is not resolved by mutual agreement within five calendar days of the notice of protest, the parties shall submit the dispute to non-binding mediation, which shall be concluded within ten calendar days of the notice of protest.</w:t>
      </w:r>
    </w:p>
    <w:p w:rsidR="00CF2CA3" w:rsidRPr="003F065A" w:rsidRDefault="00975CF2" w:rsidP="002C2FA5">
      <w:pPr>
        <w:pStyle w:val="ListParagraph"/>
        <w:numPr>
          <w:ilvl w:val="1"/>
          <w:numId w:val="19"/>
        </w:numPr>
        <w:tabs>
          <w:tab w:val="left" w:pos="1368"/>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u w:val="single"/>
        </w:rPr>
        <w:t>Decision.</w:t>
      </w:r>
      <w:r w:rsidRPr="003F065A">
        <w:rPr>
          <w:rFonts w:asciiTheme="minorHAnsi" w:eastAsia="Times New Roman" w:hAnsiTheme="minorHAnsi" w:cstheme="minorHAnsi"/>
          <w:color w:val="000000"/>
          <w:sz w:val="24"/>
          <w:szCs w:val="24"/>
        </w:rPr>
        <w:t xml:space="preserve"> Should the parties fail to resolve the protest in mediation, the Director shall promptly issue a decision in writing, stating the reasons for the action taken. A decision of the Director shall be final and conclusive, and a copy of the decision shall be mailed or otherwise furnished immediately to the protestor and any other party intervening.</w:t>
      </w:r>
    </w:p>
    <w:p w:rsidR="00704C97" w:rsidRPr="002C2FA5" w:rsidRDefault="00975CF2" w:rsidP="002C2FA5">
      <w:pPr>
        <w:pStyle w:val="ListParagraph"/>
        <w:numPr>
          <w:ilvl w:val="0"/>
          <w:numId w:val="19"/>
        </w:numPr>
        <w:tabs>
          <w:tab w:val="left" w:pos="1368"/>
        </w:tabs>
        <w:spacing w:after="120" w:line="245" w:lineRule="auto"/>
        <w:contextualSpacing w:val="0"/>
        <w:jc w:val="both"/>
        <w:textAlignment w:val="baseline"/>
        <w:rPr>
          <w:rFonts w:asciiTheme="minorHAnsi" w:eastAsia="Times New Roman" w:hAnsiTheme="minorHAnsi" w:cstheme="minorHAnsi"/>
          <w:b/>
          <w:color w:val="000000"/>
          <w:sz w:val="24"/>
          <w:szCs w:val="24"/>
        </w:rPr>
      </w:pPr>
      <w:r w:rsidRPr="002C2FA5">
        <w:rPr>
          <w:rFonts w:asciiTheme="minorHAnsi" w:eastAsia="Times New Roman" w:hAnsiTheme="minorHAnsi" w:cstheme="minorHAnsi"/>
          <w:b/>
          <w:color w:val="000000"/>
          <w:sz w:val="24"/>
          <w:szCs w:val="24"/>
          <w:u w:val="single"/>
        </w:rPr>
        <w:t>Debarment.</w:t>
      </w:r>
      <w:r w:rsidRPr="002C2FA5">
        <w:rPr>
          <w:rFonts w:asciiTheme="minorHAnsi" w:eastAsia="Times New Roman" w:hAnsiTheme="minorHAnsi" w:cstheme="minorHAnsi"/>
          <w:b/>
          <w:color w:val="000000"/>
          <w:sz w:val="24"/>
          <w:szCs w:val="24"/>
        </w:rPr>
        <w:t xml:space="preserve"> </w:t>
      </w:r>
    </w:p>
    <w:p w:rsidR="00CF2CA3" w:rsidRPr="003F065A" w:rsidRDefault="00975CF2" w:rsidP="002C2FA5">
      <w:pPr>
        <w:pStyle w:val="ListParagraph"/>
        <w:numPr>
          <w:ilvl w:val="1"/>
          <w:numId w:val="19"/>
        </w:numPr>
        <w:tabs>
          <w:tab w:val="left" w:pos="1368"/>
        </w:tabs>
        <w:spacing w:after="120" w:line="245" w:lineRule="auto"/>
        <w:contextualSpacing w:val="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 xml:space="preserve">The offer of cash, merchandise, or any other thing of value to a </w:t>
      </w:r>
      <w:r w:rsidR="00704C97" w:rsidRPr="003F065A">
        <w:rPr>
          <w:rFonts w:asciiTheme="minorHAnsi" w:eastAsia="Times New Roman" w:hAnsiTheme="minorHAnsi" w:cstheme="minorHAnsi"/>
          <w:color w:val="000000"/>
          <w:sz w:val="24"/>
          <w:szCs w:val="24"/>
        </w:rPr>
        <w:t>Municipality</w:t>
      </w:r>
      <w:r w:rsidRPr="003F065A">
        <w:rPr>
          <w:rFonts w:asciiTheme="minorHAnsi" w:eastAsia="Times New Roman" w:hAnsiTheme="minorHAnsi" w:cstheme="minorHAnsi"/>
          <w:color w:val="000000"/>
          <w:sz w:val="24"/>
          <w:szCs w:val="24"/>
        </w:rPr>
        <w:t xml:space="preserve"> official or employee by any vendor or contractor, or prospective vendor or contractor, may be reason for declaring such individual or firm to be an irresponsible bidder and for debarring such individual or firm from participation in the </w:t>
      </w:r>
      <w:r w:rsidR="00704C97" w:rsidRPr="003F065A">
        <w:rPr>
          <w:rFonts w:asciiTheme="minorHAnsi" w:eastAsia="Times New Roman" w:hAnsiTheme="minorHAnsi" w:cstheme="minorHAnsi"/>
          <w:color w:val="000000"/>
          <w:sz w:val="24"/>
          <w:szCs w:val="24"/>
        </w:rPr>
        <w:t>Municipality</w:t>
      </w:r>
      <w:r w:rsidRPr="003F065A">
        <w:rPr>
          <w:rFonts w:asciiTheme="minorHAnsi" w:eastAsia="Times New Roman" w:hAnsiTheme="minorHAnsi" w:cstheme="minorHAnsi"/>
          <w:color w:val="000000"/>
          <w:sz w:val="24"/>
          <w:szCs w:val="24"/>
        </w:rPr>
        <w:t>’s procurement process for a period of not less than two years.</w:t>
      </w:r>
    </w:p>
    <w:p w:rsidR="00046C0E" w:rsidRPr="003F065A" w:rsidRDefault="003F065A" w:rsidP="003C3704">
      <w:pPr>
        <w:rPr>
          <w:rFonts w:asciiTheme="minorHAnsi" w:eastAsia="Times New Roman" w:hAnsiTheme="minorHAnsi" w:cstheme="minorHAnsi"/>
          <w:color w:val="000000"/>
          <w:sz w:val="24"/>
          <w:szCs w:val="24"/>
        </w:rPr>
      </w:pPr>
      <w:r>
        <w:rPr>
          <w:rFonts w:asciiTheme="minorHAnsi" w:eastAsia="Times New Roman" w:hAnsiTheme="minorHAnsi" w:cstheme="minorHAnsi"/>
          <w:b/>
          <w:color w:val="000000"/>
          <w:sz w:val="24"/>
          <w:szCs w:val="24"/>
        </w:rPr>
        <w:br w:type="page"/>
      </w:r>
      <w:r w:rsidR="00046C0E" w:rsidRPr="003F065A">
        <w:rPr>
          <w:rFonts w:asciiTheme="minorHAnsi" w:eastAsia="Times New Roman" w:hAnsiTheme="minorHAnsi" w:cstheme="minorHAnsi"/>
          <w:b/>
          <w:color w:val="000000"/>
          <w:sz w:val="24"/>
          <w:szCs w:val="24"/>
        </w:rPr>
        <w:lastRenderedPageBreak/>
        <w:t>ADOPTED IN COUNCIL DULY ASSEMBLED</w:t>
      </w:r>
      <w:r w:rsidR="00046C0E" w:rsidRPr="003F065A">
        <w:rPr>
          <w:rFonts w:asciiTheme="minorHAnsi" w:eastAsia="Times New Roman" w:hAnsiTheme="minorHAnsi" w:cstheme="minorHAnsi"/>
          <w:color w:val="000000"/>
          <w:sz w:val="24"/>
          <w:szCs w:val="24"/>
        </w:rPr>
        <w:t xml:space="preserve"> this [</w:t>
      </w:r>
      <w:r w:rsidR="00046C0E" w:rsidRPr="003F065A">
        <w:rPr>
          <w:rFonts w:asciiTheme="minorHAnsi" w:eastAsia="Times New Roman" w:hAnsiTheme="minorHAnsi" w:cstheme="minorHAnsi"/>
          <w:color w:val="000000"/>
          <w:sz w:val="24"/>
          <w:szCs w:val="24"/>
          <w:highlight w:val="yellow"/>
        </w:rPr>
        <w:t>Date</w:t>
      </w:r>
      <w:r w:rsidR="00046C0E" w:rsidRPr="003F065A">
        <w:rPr>
          <w:rFonts w:asciiTheme="minorHAnsi" w:eastAsia="Times New Roman" w:hAnsiTheme="minorHAnsi" w:cstheme="minorHAnsi"/>
          <w:color w:val="000000"/>
          <w:sz w:val="24"/>
          <w:szCs w:val="24"/>
        </w:rPr>
        <w:t>] day of [</w:t>
      </w:r>
      <w:r w:rsidR="00046C0E" w:rsidRPr="003F065A">
        <w:rPr>
          <w:rFonts w:asciiTheme="minorHAnsi" w:eastAsia="Times New Roman" w:hAnsiTheme="minorHAnsi" w:cstheme="minorHAnsi"/>
          <w:color w:val="000000"/>
          <w:sz w:val="24"/>
          <w:szCs w:val="24"/>
          <w:highlight w:val="yellow"/>
        </w:rPr>
        <w:t>Month</w:t>
      </w:r>
      <w:r w:rsidR="00046C0E" w:rsidRPr="003F065A">
        <w:rPr>
          <w:rFonts w:asciiTheme="minorHAnsi" w:eastAsia="Times New Roman" w:hAnsiTheme="minorHAnsi" w:cstheme="minorHAnsi"/>
          <w:color w:val="000000"/>
          <w:sz w:val="24"/>
          <w:szCs w:val="24"/>
        </w:rPr>
        <w:t>], [</w:t>
      </w:r>
      <w:r w:rsidR="00046C0E" w:rsidRPr="003F065A">
        <w:rPr>
          <w:rFonts w:asciiTheme="minorHAnsi" w:eastAsia="Times New Roman" w:hAnsiTheme="minorHAnsi" w:cstheme="minorHAnsi"/>
          <w:color w:val="000000"/>
          <w:sz w:val="24"/>
          <w:szCs w:val="24"/>
          <w:highlight w:val="yellow"/>
        </w:rPr>
        <w:t>Year</w:t>
      </w:r>
      <w:r w:rsidR="00046C0E" w:rsidRPr="003F065A">
        <w:rPr>
          <w:rFonts w:asciiTheme="minorHAnsi" w:eastAsia="Times New Roman" w:hAnsiTheme="minorHAnsi" w:cstheme="minorHAnsi"/>
          <w:color w:val="000000"/>
          <w:sz w:val="24"/>
          <w:szCs w:val="24"/>
        </w:rPr>
        <w:t>].</w:t>
      </w:r>
    </w:p>
    <w:p w:rsidR="003C3704" w:rsidRDefault="003C3704" w:rsidP="002C2FA5">
      <w:pPr>
        <w:tabs>
          <w:tab w:val="left" w:pos="1368"/>
        </w:tabs>
        <w:spacing w:after="120" w:line="245" w:lineRule="auto"/>
        <w:jc w:val="both"/>
        <w:textAlignment w:val="baseline"/>
        <w:rPr>
          <w:rFonts w:asciiTheme="minorHAnsi" w:eastAsia="Times New Roman" w:hAnsiTheme="minorHAnsi" w:cstheme="minorHAnsi"/>
          <w:color w:val="000000"/>
          <w:sz w:val="24"/>
          <w:szCs w:val="24"/>
        </w:rPr>
      </w:pPr>
    </w:p>
    <w:p w:rsidR="003C3704" w:rsidRDefault="003C3704" w:rsidP="002C2FA5">
      <w:pPr>
        <w:tabs>
          <w:tab w:val="left" w:pos="1368"/>
        </w:tabs>
        <w:spacing w:after="120" w:line="245" w:lineRule="auto"/>
        <w:jc w:val="both"/>
        <w:textAlignment w:val="baseline"/>
        <w:rPr>
          <w:rFonts w:asciiTheme="minorHAnsi" w:eastAsia="Times New Roman" w:hAnsiTheme="minorHAnsi" w:cstheme="minorHAnsi"/>
          <w:color w:val="000000"/>
          <w:sz w:val="24"/>
          <w:szCs w:val="24"/>
        </w:rPr>
      </w:pPr>
    </w:p>
    <w:p w:rsidR="00046C0E" w:rsidRDefault="00046C0E" w:rsidP="002C2FA5">
      <w:pPr>
        <w:tabs>
          <w:tab w:val="left" w:pos="1368"/>
        </w:tabs>
        <w:spacing w:after="120" w:line="245" w:lineRule="auto"/>
        <w:jc w:val="both"/>
        <w:textAlignment w:val="baseline"/>
        <w:rPr>
          <w:rFonts w:asciiTheme="minorHAnsi" w:eastAsia="Times New Roman" w:hAnsiTheme="minorHAnsi" w:cstheme="minorHAnsi"/>
          <w:color w:val="000000"/>
          <w:sz w:val="24"/>
          <w:szCs w:val="24"/>
        </w:rPr>
      </w:pPr>
      <w:bookmarkStart w:id="2" w:name="_GoBack"/>
      <w:bookmarkEnd w:id="2"/>
      <w:r w:rsidRPr="003F065A">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highlight w:val="yellow"/>
        </w:rPr>
        <w:t>Local Signature Block</w:t>
      </w:r>
      <w:r w:rsidRPr="003F065A">
        <w:rPr>
          <w:rFonts w:asciiTheme="minorHAnsi" w:eastAsia="Times New Roman" w:hAnsiTheme="minorHAnsi" w:cstheme="minorHAnsi"/>
          <w:color w:val="000000"/>
          <w:sz w:val="24"/>
          <w:szCs w:val="24"/>
        </w:rPr>
        <w:t>]</w:t>
      </w:r>
    </w:p>
    <w:p w:rsidR="0057710C" w:rsidRDefault="0057710C" w:rsidP="002C2FA5">
      <w:pPr>
        <w:tabs>
          <w:tab w:val="left" w:pos="1368"/>
        </w:tabs>
        <w:spacing w:after="120" w:line="245" w:lineRule="auto"/>
        <w:jc w:val="both"/>
        <w:textAlignment w:val="baseline"/>
        <w:rPr>
          <w:rFonts w:asciiTheme="minorHAnsi" w:eastAsia="Times New Roman" w:hAnsiTheme="minorHAnsi" w:cstheme="minorHAnsi"/>
          <w:color w:val="000000"/>
          <w:sz w:val="24"/>
          <w:szCs w:val="24"/>
        </w:rPr>
      </w:pPr>
    </w:p>
    <w:p w:rsidR="0057710C" w:rsidRDefault="0057710C">
      <w:pPr>
        <w:rPr>
          <w:rFonts w:asciiTheme="minorHAnsi" w:eastAsia="Times New Roman" w:hAnsiTheme="minorHAnsi" w:cstheme="minorHAnsi"/>
          <w:color w:val="000000"/>
          <w:sz w:val="24"/>
          <w:szCs w:val="24"/>
        </w:rPr>
        <w:sectPr w:rsidR="0057710C" w:rsidSect="003F065A">
          <w:footerReference w:type="default" r:id="rId7"/>
          <w:pgSz w:w="12240" w:h="15840"/>
          <w:pgMar w:top="1440" w:right="1440" w:bottom="1440" w:left="1440" w:header="720" w:footer="720" w:gutter="0"/>
          <w:cols w:space="720"/>
          <w:docGrid w:linePitch="299"/>
        </w:sectPr>
      </w:pPr>
    </w:p>
    <w:p w:rsidR="0058536C" w:rsidRDefault="0057710C" w:rsidP="0057710C">
      <w:pPr>
        <w:tabs>
          <w:tab w:val="left" w:pos="1368"/>
        </w:tabs>
        <w:spacing w:after="120" w:line="245" w:lineRule="auto"/>
        <w:jc w:val="center"/>
        <w:textAlignment w:val="baseline"/>
        <w:rPr>
          <w:rFonts w:asciiTheme="minorHAnsi" w:eastAsia="Times New Roman" w:hAnsiTheme="minorHAnsi" w:cstheme="minorHAnsi"/>
          <w:color w:val="000000"/>
          <w:sz w:val="24"/>
          <w:szCs w:val="24"/>
        </w:rPr>
      </w:pPr>
      <w:r w:rsidRPr="0057710C">
        <w:rPr>
          <w:rFonts w:asciiTheme="minorHAnsi" w:eastAsia="Times New Roman" w:hAnsiTheme="minorHAnsi" w:cstheme="minorHAnsi"/>
          <w:b/>
          <w:color w:val="000000"/>
          <w:sz w:val="24"/>
          <w:szCs w:val="24"/>
        </w:rPr>
        <w:lastRenderedPageBreak/>
        <w:t>OPTIONAL PROVISIONS</w:t>
      </w:r>
    </w:p>
    <w:p w:rsidR="0057710C" w:rsidRDefault="0057710C" w:rsidP="001A7228">
      <w:pPr>
        <w:tabs>
          <w:tab w:val="left" w:pos="1368"/>
        </w:tabs>
        <w:spacing w:after="120" w:line="245" w:lineRule="auto"/>
        <w:jc w:val="both"/>
        <w:textAlignment w:val="baseline"/>
        <w:rPr>
          <w:rFonts w:asciiTheme="minorHAnsi" w:eastAsia="Times New Roman" w:hAnsiTheme="minorHAnsi" w:cstheme="minorHAnsi"/>
          <w:b/>
          <w:color w:val="000000"/>
          <w:sz w:val="24"/>
          <w:szCs w:val="24"/>
        </w:rPr>
      </w:pPr>
      <w:r w:rsidRPr="0057710C">
        <w:rPr>
          <w:rFonts w:asciiTheme="minorHAnsi" w:eastAsia="Times New Roman" w:hAnsiTheme="minorHAnsi" w:cstheme="minorHAnsi"/>
          <w:b/>
          <w:color w:val="000000"/>
          <w:sz w:val="24"/>
          <w:szCs w:val="24"/>
        </w:rPr>
        <w:t>1. Design-Build Procurement</w:t>
      </w:r>
    </w:p>
    <w:p w:rsidR="0057710C" w:rsidRDefault="0057710C" w:rsidP="001A7228">
      <w:pPr>
        <w:pStyle w:val="ListParagraph"/>
        <w:numPr>
          <w:ilvl w:val="0"/>
          <w:numId w:val="32"/>
        </w:numPr>
        <w:jc w:val="both"/>
        <w:rPr>
          <w:rFonts w:asciiTheme="minorHAnsi" w:eastAsia="Times New Roman" w:hAnsiTheme="minorHAnsi" w:cstheme="minorHAnsi"/>
          <w:color w:val="000000"/>
          <w:sz w:val="24"/>
          <w:szCs w:val="24"/>
        </w:rPr>
      </w:pPr>
      <w:r w:rsidRPr="0057710C">
        <w:rPr>
          <w:rFonts w:asciiTheme="minorHAnsi" w:eastAsia="Times New Roman" w:hAnsiTheme="minorHAnsi" w:cstheme="minorHAnsi"/>
          <w:i/>
          <w:color w:val="000000"/>
          <w:sz w:val="24"/>
          <w:szCs w:val="24"/>
        </w:rPr>
        <w:t>Add definition</w:t>
      </w:r>
      <w:r w:rsidRPr="0057710C">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w:t>
      </w:r>
      <w:r w:rsidRPr="0057710C">
        <w:rPr>
          <w:rFonts w:asciiTheme="minorHAnsi" w:eastAsia="Times New Roman" w:hAnsiTheme="minorHAnsi" w:cstheme="minorHAnsi"/>
          <w:color w:val="000000"/>
          <w:sz w:val="24"/>
          <w:szCs w:val="24"/>
        </w:rPr>
        <w:t>Design-Build Services” means a method of construction or construction contract management in which a single entity (or group of associated entities) provides to the Municipality all or substantially all of the services necessary to both design and construct a project.</w:t>
      </w:r>
    </w:p>
    <w:p w:rsidR="00A37FC5" w:rsidRDefault="00A37FC5" w:rsidP="001A7228">
      <w:pPr>
        <w:pStyle w:val="ListParagraph"/>
        <w:numPr>
          <w:ilvl w:val="0"/>
          <w:numId w:val="32"/>
        </w:numPr>
        <w:jc w:val="both"/>
        <w:rPr>
          <w:rFonts w:asciiTheme="minorHAnsi" w:eastAsia="Times New Roman" w:hAnsiTheme="minorHAnsi" w:cstheme="minorHAnsi"/>
          <w:color w:val="000000"/>
          <w:sz w:val="24"/>
          <w:szCs w:val="24"/>
        </w:rPr>
      </w:pPr>
      <w:r w:rsidRPr="00A37FC5">
        <w:rPr>
          <w:rFonts w:asciiTheme="minorHAnsi" w:eastAsia="Times New Roman" w:hAnsiTheme="minorHAnsi" w:cstheme="minorHAnsi"/>
          <w:i/>
          <w:color w:val="000000"/>
          <w:sz w:val="24"/>
          <w:szCs w:val="24"/>
        </w:rPr>
        <w:t>Add to Section 2.01, Methods of Source Selection</w:t>
      </w:r>
      <w:r>
        <w:rPr>
          <w:rFonts w:asciiTheme="minorHAnsi" w:eastAsia="Times New Roman" w:hAnsiTheme="minorHAnsi" w:cstheme="minorHAnsi"/>
          <w:color w:val="000000"/>
          <w:sz w:val="24"/>
          <w:szCs w:val="24"/>
        </w:rPr>
        <w:t xml:space="preserve">: (f) </w:t>
      </w:r>
      <w:r w:rsidRPr="003F065A">
        <w:rPr>
          <w:rFonts w:asciiTheme="minorHAnsi" w:eastAsia="Times New Roman" w:hAnsiTheme="minorHAnsi" w:cstheme="minorHAnsi"/>
          <w:color w:val="000000"/>
          <w:sz w:val="24"/>
          <w:szCs w:val="24"/>
        </w:rPr>
        <w:t>Design-Build Services (Section 2.07)</w:t>
      </w:r>
      <w:r>
        <w:rPr>
          <w:rFonts w:asciiTheme="minorHAnsi" w:eastAsia="Times New Roman" w:hAnsiTheme="minorHAnsi" w:cstheme="minorHAnsi"/>
          <w:color w:val="000000"/>
          <w:sz w:val="24"/>
          <w:szCs w:val="24"/>
        </w:rPr>
        <w:t>.</w:t>
      </w:r>
    </w:p>
    <w:p w:rsidR="00A37FC5" w:rsidRPr="00A37FC5" w:rsidRDefault="00A37FC5" w:rsidP="001A7228">
      <w:pPr>
        <w:pStyle w:val="ListParagraph"/>
        <w:numPr>
          <w:ilvl w:val="0"/>
          <w:numId w:val="32"/>
        </w:numPr>
        <w:jc w:val="both"/>
        <w:rPr>
          <w:rFonts w:asciiTheme="minorHAnsi" w:eastAsia="Times New Roman" w:hAnsiTheme="minorHAnsi" w:cstheme="minorHAnsi"/>
          <w:color w:val="000000"/>
          <w:sz w:val="24"/>
          <w:szCs w:val="24"/>
        </w:rPr>
      </w:pPr>
      <w:r w:rsidRPr="00A37FC5">
        <w:rPr>
          <w:rFonts w:asciiTheme="minorHAnsi" w:eastAsia="Times New Roman" w:hAnsiTheme="minorHAnsi" w:cstheme="minorHAnsi"/>
          <w:i/>
          <w:color w:val="000000"/>
          <w:sz w:val="24"/>
          <w:szCs w:val="24"/>
        </w:rPr>
        <w:t>Insert in Section 2.07, reserved</w:t>
      </w:r>
      <w:r w:rsidRPr="00A37FC5">
        <w:rPr>
          <w:rFonts w:asciiTheme="minorHAnsi" w:eastAsia="Times New Roman" w:hAnsiTheme="minorHAnsi" w:cstheme="minorHAnsi"/>
          <w:color w:val="000000"/>
          <w:sz w:val="24"/>
          <w:szCs w:val="24"/>
        </w:rPr>
        <w:t xml:space="preserve">: </w:t>
      </w:r>
      <w:r w:rsidR="001A7228" w:rsidRPr="001A7228">
        <w:rPr>
          <w:rFonts w:asciiTheme="minorHAnsi" w:eastAsia="Times New Roman" w:hAnsiTheme="minorHAnsi" w:cstheme="minorHAnsi"/>
          <w:color w:val="000000"/>
          <w:sz w:val="24"/>
          <w:szCs w:val="24"/>
          <w:u w:val="single"/>
        </w:rPr>
        <w:t>Section 2.07</w:t>
      </w:r>
      <w:r w:rsidR="001A7228">
        <w:rPr>
          <w:rFonts w:asciiTheme="minorHAnsi" w:eastAsia="Times New Roman" w:hAnsiTheme="minorHAnsi" w:cstheme="minorHAnsi"/>
          <w:color w:val="000000"/>
          <w:sz w:val="24"/>
          <w:szCs w:val="24"/>
        </w:rPr>
        <w:t xml:space="preserve">. </w:t>
      </w:r>
      <w:r w:rsidRPr="001A7228">
        <w:rPr>
          <w:rFonts w:asciiTheme="minorHAnsi" w:eastAsia="Times New Roman" w:hAnsiTheme="minorHAnsi" w:cstheme="minorHAnsi"/>
          <w:color w:val="000000"/>
          <w:sz w:val="24"/>
          <w:szCs w:val="24"/>
          <w:u w:val="single"/>
        </w:rPr>
        <w:t>Design-Build Services</w:t>
      </w:r>
      <w:r w:rsidRPr="00A37FC5">
        <w:rPr>
          <w:rFonts w:asciiTheme="minorHAnsi" w:eastAsia="Times New Roman" w:hAnsiTheme="minorHAnsi" w:cstheme="minorHAnsi"/>
          <w:color w:val="000000"/>
          <w:sz w:val="24"/>
          <w:szCs w:val="24"/>
        </w:rPr>
        <w:t>. The Municipality may use Design-Build Services as an alternative Procurement method in appropriate circumstances. The Director may determine in his or her discretion the appropriate procedure to award a contract for Design-Build Services. Prior to the Municipality’s entering an arrangement for Design-Build Services, the Council must approve the use of such Design-Build Services and the procedure to be used, and should state in open session the justification for using such method of Procurement.</w:t>
      </w:r>
    </w:p>
    <w:p w:rsidR="0057710C" w:rsidRPr="00A37FC5" w:rsidRDefault="0057710C" w:rsidP="001A7228">
      <w:pPr>
        <w:pStyle w:val="ListParagraph"/>
        <w:jc w:val="both"/>
        <w:rPr>
          <w:rFonts w:asciiTheme="minorHAnsi" w:eastAsia="Times New Roman" w:hAnsiTheme="minorHAnsi" w:cstheme="minorHAnsi"/>
          <w:color w:val="000000"/>
          <w:sz w:val="24"/>
          <w:szCs w:val="24"/>
        </w:rPr>
      </w:pPr>
    </w:p>
    <w:p w:rsidR="00A37FC5" w:rsidRDefault="00A37FC5" w:rsidP="001A7228">
      <w:pPr>
        <w:tabs>
          <w:tab w:val="left" w:pos="1368"/>
        </w:tabs>
        <w:spacing w:after="120" w:line="245" w:lineRule="auto"/>
        <w:jc w:val="both"/>
        <w:textAlignment w:val="baseline"/>
        <w:rPr>
          <w:rFonts w:asciiTheme="minorHAnsi" w:eastAsia="Times New Roman" w:hAnsiTheme="minorHAnsi" w:cstheme="minorHAnsi"/>
          <w:b/>
          <w:color w:val="000000"/>
          <w:sz w:val="24"/>
          <w:szCs w:val="24"/>
        </w:rPr>
      </w:pPr>
      <w:r>
        <w:rPr>
          <w:rFonts w:asciiTheme="minorHAnsi" w:eastAsia="Times New Roman" w:hAnsiTheme="minorHAnsi" w:cstheme="minorHAnsi"/>
          <w:b/>
          <w:color w:val="000000"/>
          <w:sz w:val="24"/>
          <w:szCs w:val="24"/>
        </w:rPr>
        <w:t>2. Local Preference.</w:t>
      </w:r>
    </w:p>
    <w:p w:rsidR="00A37FC5" w:rsidRDefault="00A37FC5" w:rsidP="001A7228">
      <w:pPr>
        <w:pStyle w:val="ListParagraph"/>
        <w:numPr>
          <w:ilvl w:val="0"/>
          <w:numId w:val="32"/>
        </w:numPr>
        <w:tabs>
          <w:tab w:val="left" w:pos="1368"/>
        </w:tabs>
        <w:spacing w:after="120" w:line="245" w:lineRule="auto"/>
        <w:jc w:val="both"/>
        <w:textAlignment w:val="baseline"/>
        <w:rPr>
          <w:rFonts w:asciiTheme="minorHAnsi" w:eastAsia="Times New Roman" w:hAnsiTheme="minorHAnsi" w:cstheme="minorHAnsi"/>
          <w:b/>
          <w:color w:val="000000"/>
          <w:sz w:val="24"/>
          <w:szCs w:val="24"/>
        </w:rPr>
      </w:pPr>
      <w:r>
        <w:rPr>
          <w:rFonts w:asciiTheme="minorHAnsi" w:eastAsia="Times New Roman" w:hAnsiTheme="minorHAnsi" w:cstheme="minorHAnsi"/>
          <w:b/>
          <w:color w:val="000000"/>
          <w:sz w:val="24"/>
          <w:szCs w:val="24"/>
        </w:rPr>
        <w:t>Add to Section 2.02(e) the following section (ix):</w:t>
      </w:r>
    </w:p>
    <w:p w:rsidR="00A37FC5" w:rsidRPr="003F065A" w:rsidRDefault="00A37FC5" w:rsidP="001A7228">
      <w:pPr>
        <w:tabs>
          <w:tab w:val="left" w:pos="1800"/>
        </w:tabs>
        <w:spacing w:after="120" w:line="245" w:lineRule="auto"/>
        <w:ind w:left="360"/>
        <w:jc w:val="both"/>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(ix) </w:t>
      </w:r>
      <w:r w:rsidRPr="003F065A">
        <w:rPr>
          <w:rFonts w:asciiTheme="minorHAnsi" w:eastAsia="Times New Roman" w:hAnsiTheme="minorHAnsi" w:cstheme="minorHAnsi"/>
          <w:color w:val="000000"/>
          <w:sz w:val="24"/>
          <w:szCs w:val="24"/>
        </w:rPr>
        <w:t>In addition, the Director may allow the lowest local bidder (defined as a bidder maintaining a place of business physically located and operating within the limits of [</w:t>
      </w:r>
      <w:r w:rsidRPr="003F065A">
        <w:rPr>
          <w:rFonts w:asciiTheme="minorHAnsi" w:eastAsia="Times New Roman" w:hAnsiTheme="minorHAnsi" w:cstheme="minorHAnsi"/>
          <w:color w:val="000000"/>
          <w:sz w:val="24"/>
          <w:szCs w:val="24"/>
          <w:highlight w:val="yellow"/>
        </w:rPr>
        <w:t>County in which Municipality is located</w:t>
      </w:r>
      <w:r w:rsidRPr="003F065A">
        <w:rPr>
          <w:rFonts w:asciiTheme="minorHAnsi" w:eastAsia="Times New Roman" w:hAnsiTheme="minorHAnsi" w:cstheme="minorHAnsi"/>
          <w:color w:val="000000"/>
          <w:sz w:val="24"/>
          <w:szCs w:val="24"/>
        </w:rPr>
        <w:t xml:space="preserve">] (the “County”), whose bid is within </w:t>
      </w:r>
      <w:r>
        <w:rPr>
          <w:rFonts w:asciiTheme="minorHAnsi" w:eastAsia="Times New Roman" w:hAnsiTheme="minorHAnsi" w:cstheme="minorHAnsi"/>
          <w:color w:val="000000"/>
          <w:sz w:val="24"/>
          <w:szCs w:val="24"/>
        </w:rPr>
        <w:t>[</w:t>
      </w:r>
      <w:r w:rsidRPr="00A37FC5">
        <w:rPr>
          <w:rFonts w:asciiTheme="minorHAnsi" w:eastAsia="Times New Roman" w:hAnsiTheme="minorHAnsi" w:cstheme="minorHAnsi"/>
          <w:color w:val="000000"/>
          <w:sz w:val="24"/>
          <w:szCs w:val="24"/>
          <w:highlight w:val="yellow"/>
        </w:rPr>
        <w:t>PERCENTAGE%</w:t>
      </w:r>
      <w:r>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rPr>
        <w:t xml:space="preserve"> of the lowest non-local bidder, to match the bid submitted by the non-local bidder and thereby be awarded the contract, if:</w:t>
      </w:r>
    </w:p>
    <w:p w:rsidR="00A37FC5" w:rsidRPr="003F065A" w:rsidRDefault="00A37FC5" w:rsidP="001A7228">
      <w:pPr>
        <w:tabs>
          <w:tab w:val="left" w:pos="1440"/>
        </w:tabs>
        <w:spacing w:after="120" w:line="245" w:lineRule="auto"/>
        <w:ind w:left="72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 xml:space="preserve">The total purchase price is </w:t>
      </w:r>
      <w:r>
        <w:rPr>
          <w:rFonts w:asciiTheme="minorHAnsi" w:eastAsia="Times New Roman" w:hAnsiTheme="minorHAnsi" w:cstheme="minorHAnsi"/>
          <w:color w:val="000000"/>
          <w:sz w:val="24"/>
          <w:szCs w:val="24"/>
        </w:rPr>
        <w:t>[</w:t>
      </w:r>
      <w:r w:rsidRPr="003F065A">
        <w:rPr>
          <w:rFonts w:asciiTheme="minorHAnsi" w:eastAsia="Times New Roman" w:hAnsiTheme="minorHAnsi" w:cstheme="minorHAnsi"/>
          <w:color w:val="000000"/>
          <w:sz w:val="24"/>
          <w:szCs w:val="24"/>
          <w:highlight w:val="yellow"/>
        </w:rPr>
        <w:t>$</w:t>
      </w:r>
      <w:r>
        <w:rPr>
          <w:rFonts w:asciiTheme="minorHAnsi" w:eastAsia="Times New Roman" w:hAnsiTheme="minorHAnsi" w:cstheme="minorHAnsi"/>
          <w:color w:val="000000"/>
          <w:sz w:val="24"/>
          <w:szCs w:val="24"/>
          <w:highlight w:val="yellow"/>
        </w:rPr>
        <w:t>AMOUNT</w:t>
      </w:r>
      <w:r w:rsidRPr="003F065A">
        <w:rPr>
          <w:rFonts w:asciiTheme="minorHAnsi" w:eastAsia="Times New Roman" w:hAnsiTheme="minorHAnsi" w:cstheme="minorHAnsi"/>
          <w:color w:val="000000"/>
          <w:sz w:val="24"/>
          <w:szCs w:val="24"/>
        </w:rPr>
        <w:t>] or more;</w:t>
      </w:r>
    </w:p>
    <w:p w:rsidR="00A37FC5" w:rsidRPr="003F065A" w:rsidRDefault="00A37FC5" w:rsidP="001A7228">
      <w:pPr>
        <w:tabs>
          <w:tab w:val="left" w:pos="1440"/>
        </w:tabs>
        <w:spacing w:after="120" w:line="245" w:lineRule="auto"/>
        <w:ind w:left="72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The local bidder has a valid business license issued by the County or one of the municipalities within the County, which business license was issued at least twelve months prior to bid opening date; and</w:t>
      </w:r>
    </w:p>
    <w:p w:rsidR="00A37FC5" w:rsidRPr="003F065A" w:rsidRDefault="00A37FC5" w:rsidP="001A7228">
      <w:pPr>
        <w:tabs>
          <w:tab w:val="left" w:pos="1440"/>
        </w:tabs>
        <w:spacing w:after="120" w:line="245" w:lineRule="auto"/>
        <w:ind w:left="720"/>
        <w:jc w:val="both"/>
        <w:textAlignment w:val="baseline"/>
        <w:rPr>
          <w:rFonts w:asciiTheme="minorHAnsi" w:eastAsia="Times New Roman" w:hAnsiTheme="minorHAnsi" w:cstheme="minorHAnsi"/>
          <w:color w:val="000000"/>
          <w:sz w:val="24"/>
          <w:szCs w:val="24"/>
        </w:rPr>
      </w:pPr>
      <w:r w:rsidRPr="003F065A">
        <w:rPr>
          <w:rFonts w:asciiTheme="minorHAnsi" w:eastAsia="Times New Roman" w:hAnsiTheme="minorHAnsi" w:cstheme="minorHAnsi"/>
          <w:color w:val="000000"/>
          <w:sz w:val="24"/>
          <w:szCs w:val="24"/>
        </w:rPr>
        <w:t>For a period of twelve months or more the local bidder has maintained a physical business address (not including a Post Office Box) located within the limits of the County;</w:t>
      </w:r>
    </w:p>
    <w:p w:rsidR="00A37FC5" w:rsidRPr="00A37FC5" w:rsidRDefault="00A37FC5" w:rsidP="001A7228">
      <w:pPr>
        <w:tabs>
          <w:tab w:val="left" w:pos="1800"/>
        </w:tabs>
        <w:spacing w:after="120" w:line="245" w:lineRule="auto"/>
        <w:ind w:left="360"/>
        <w:jc w:val="both"/>
        <w:textAlignment w:val="baseline"/>
        <w:rPr>
          <w:rFonts w:asciiTheme="minorHAnsi" w:eastAsia="Times New Roman" w:hAnsiTheme="minorHAnsi" w:cstheme="minorHAnsi"/>
          <w:color w:val="000000"/>
          <w:sz w:val="24"/>
          <w:szCs w:val="24"/>
        </w:rPr>
      </w:pPr>
      <w:r w:rsidRPr="00A37FC5">
        <w:rPr>
          <w:rFonts w:asciiTheme="minorHAnsi" w:eastAsia="Times New Roman" w:hAnsiTheme="minorHAnsi" w:cstheme="minorHAnsi"/>
          <w:color w:val="000000"/>
          <w:sz w:val="24"/>
          <w:szCs w:val="24"/>
        </w:rPr>
        <w:t>provided, however, that if the procurement is to be made pursuant to state or federal guidelines that prohibit or restrict local preference, then there shall be no local preference.</w:t>
      </w:r>
    </w:p>
    <w:p w:rsidR="00A37FC5" w:rsidRDefault="00A37FC5" w:rsidP="001A7228">
      <w:pPr>
        <w:tabs>
          <w:tab w:val="left" w:pos="1800"/>
        </w:tabs>
        <w:spacing w:after="120" w:line="245" w:lineRule="auto"/>
        <w:ind w:left="360"/>
        <w:jc w:val="both"/>
        <w:textAlignment w:val="baseline"/>
        <w:rPr>
          <w:rFonts w:asciiTheme="minorHAnsi" w:eastAsia="Times New Roman" w:hAnsiTheme="minorHAnsi" w:cstheme="minorHAnsi"/>
          <w:color w:val="000000"/>
          <w:sz w:val="24"/>
          <w:szCs w:val="24"/>
        </w:rPr>
      </w:pPr>
      <w:r w:rsidRPr="00A37FC5">
        <w:rPr>
          <w:rFonts w:asciiTheme="minorHAnsi" w:eastAsia="Times New Roman" w:hAnsiTheme="minorHAnsi" w:cstheme="minorHAnsi"/>
          <w:color w:val="000000"/>
          <w:sz w:val="24"/>
          <w:szCs w:val="24"/>
        </w:rPr>
        <w:t>In the event two or more bidders are tied in price while otherwise meeting all of the required conditions, the contract shall be awarded to the local bidder. If two or more of such bids are submitted by local bidders, the Director shall award the contract to one of the local tie bidders by drawing lots in public. If local bidders are not involved in the tie bids, the Director shall award the contract to one of the outside tie bidders by drawing lots in public.</w:t>
      </w:r>
    </w:p>
    <w:p w:rsidR="001A7228" w:rsidRDefault="001A7228" w:rsidP="001A7228">
      <w:pPr>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br w:type="page"/>
      </w:r>
    </w:p>
    <w:p w:rsidR="001A7228" w:rsidRDefault="001A7228" w:rsidP="001A7228">
      <w:pPr>
        <w:tabs>
          <w:tab w:val="left" w:pos="1800"/>
        </w:tabs>
        <w:spacing w:after="120" w:line="245" w:lineRule="auto"/>
        <w:jc w:val="both"/>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lastRenderedPageBreak/>
        <w:t>3. Prequalification.</w:t>
      </w:r>
    </w:p>
    <w:p w:rsidR="001A7228" w:rsidRDefault="001A7228" w:rsidP="001A7228">
      <w:pPr>
        <w:pStyle w:val="ListParagraph"/>
        <w:numPr>
          <w:ilvl w:val="0"/>
          <w:numId w:val="32"/>
        </w:numPr>
        <w:tabs>
          <w:tab w:val="left" w:pos="1800"/>
        </w:tabs>
        <w:spacing w:after="120" w:line="245" w:lineRule="auto"/>
        <w:jc w:val="both"/>
        <w:textAlignment w:val="baseline"/>
        <w:rPr>
          <w:rFonts w:asciiTheme="minorHAnsi" w:eastAsia="Times New Roman" w:hAnsiTheme="minorHAnsi" w:cstheme="minorHAnsi"/>
          <w:color w:val="000000"/>
          <w:sz w:val="24"/>
          <w:szCs w:val="24"/>
        </w:rPr>
      </w:pPr>
      <w:r w:rsidRPr="001A7228">
        <w:rPr>
          <w:rFonts w:asciiTheme="minorHAnsi" w:eastAsia="Times New Roman" w:hAnsiTheme="minorHAnsi" w:cstheme="minorHAnsi"/>
          <w:i/>
          <w:color w:val="000000"/>
          <w:sz w:val="24"/>
          <w:szCs w:val="24"/>
        </w:rPr>
        <w:t>Add to Section 2.08 the following</w:t>
      </w:r>
      <w:r>
        <w:rPr>
          <w:rFonts w:asciiTheme="minorHAnsi" w:eastAsia="Times New Roman" w:hAnsiTheme="minorHAnsi" w:cstheme="minorHAnsi"/>
          <w:color w:val="000000"/>
          <w:sz w:val="24"/>
          <w:szCs w:val="24"/>
        </w:rPr>
        <w:t>:</w:t>
      </w:r>
    </w:p>
    <w:p w:rsidR="001A7228" w:rsidRPr="001A7228" w:rsidRDefault="001A7228" w:rsidP="001A7228">
      <w:pPr>
        <w:tabs>
          <w:tab w:val="left" w:pos="1800"/>
        </w:tabs>
        <w:spacing w:after="120" w:line="245" w:lineRule="auto"/>
        <w:ind w:left="360"/>
        <w:jc w:val="both"/>
        <w:textAlignment w:val="baseline"/>
        <w:rPr>
          <w:rFonts w:asciiTheme="minorHAnsi" w:eastAsia="Times New Roman" w:hAnsiTheme="minorHAnsi" w:cstheme="minorHAnsi"/>
          <w:color w:val="000000"/>
          <w:sz w:val="24"/>
          <w:szCs w:val="24"/>
        </w:rPr>
      </w:pPr>
      <w:r w:rsidRPr="001A7228">
        <w:rPr>
          <w:rFonts w:asciiTheme="minorHAnsi" w:eastAsia="Times New Roman" w:hAnsiTheme="minorHAnsi" w:cstheme="minorHAnsi"/>
          <w:color w:val="000000"/>
          <w:sz w:val="24"/>
          <w:szCs w:val="24"/>
          <w:u w:val="single"/>
        </w:rPr>
        <w:t xml:space="preserve">Section </w:t>
      </w:r>
      <w:r w:rsidRPr="001A7228">
        <w:rPr>
          <w:rFonts w:asciiTheme="minorHAnsi" w:eastAsia="Times New Roman" w:hAnsiTheme="minorHAnsi" w:cstheme="minorHAnsi"/>
          <w:color w:val="000000"/>
          <w:sz w:val="24"/>
          <w:szCs w:val="24"/>
          <w:u w:val="single"/>
        </w:rPr>
        <w:t>2</w:t>
      </w:r>
      <w:r w:rsidRPr="001A7228">
        <w:rPr>
          <w:rFonts w:asciiTheme="minorHAnsi" w:eastAsia="Times New Roman" w:hAnsiTheme="minorHAnsi" w:cstheme="minorHAnsi"/>
          <w:color w:val="000000"/>
          <w:sz w:val="24"/>
          <w:szCs w:val="24"/>
          <w:u w:val="single"/>
        </w:rPr>
        <w:t>.</w:t>
      </w:r>
      <w:r w:rsidRPr="001A7228">
        <w:rPr>
          <w:rFonts w:asciiTheme="minorHAnsi" w:eastAsia="Times New Roman" w:hAnsiTheme="minorHAnsi" w:cstheme="minorHAnsi"/>
          <w:color w:val="000000"/>
          <w:sz w:val="24"/>
          <w:szCs w:val="24"/>
          <w:u w:val="single"/>
        </w:rPr>
        <w:t>08</w:t>
      </w:r>
      <w:r w:rsidRPr="001A7228">
        <w:rPr>
          <w:rFonts w:asciiTheme="minorHAnsi" w:eastAsia="Times New Roman" w:hAnsiTheme="minorHAnsi" w:cstheme="minorHAnsi"/>
          <w:color w:val="000000"/>
          <w:sz w:val="24"/>
          <w:szCs w:val="24"/>
          <w:u w:val="single"/>
        </w:rPr>
        <w:t>.</w:t>
      </w:r>
      <w:r w:rsidRPr="001A7228">
        <w:rPr>
          <w:rFonts w:asciiTheme="minorHAnsi" w:eastAsia="Times New Roman" w:hAnsiTheme="minorHAnsi" w:cstheme="minorHAnsi"/>
          <w:color w:val="000000"/>
          <w:sz w:val="24"/>
          <w:szCs w:val="24"/>
          <w:u w:val="single"/>
        </w:rPr>
        <w:t xml:space="preserve"> </w:t>
      </w:r>
      <w:r w:rsidRPr="001A7228">
        <w:rPr>
          <w:rFonts w:asciiTheme="minorHAnsi" w:eastAsia="Times New Roman" w:hAnsiTheme="minorHAnsi" w:cstheme="minorHAnsi"/>
          <w:color w:val="000000"/>
          <w:sz w:val="24"/>
          <w:szCs w:val="24"/>
          <w:u w:val="single"/>
        </w:rPr>
        <w:t>Prequalification of Bidders</w:t>
      </w:r>
      <w:r w:rsidRPr="001A7228">
        <w:rPr>
          <w:rFonts w:asciiTheme="minorHAnsi" w:eastAsia="Times New Roman" w:hAnsiTheme="minorHAnsi" w:cstheme="minorHAnsi"/>
          <w:color w:val="000000"/>
          <w:sz w:val="24"/>
          <w:szCs w:val="24"/>
        </w:rPr>
        <w:t>.</w:t>
      </w:r>
    </w:p>
    <w:p w:rsidR="001A7228" w:rsidRPr="001A7228" w:rsidRDefault="001A7228" w:rsidP="001A7228">
      <w:pPr>
        <w:tabs>
          <w:tab w:val="left" w:pos="1800"/>
        </w:tabs>
        <w:spacing w:after="120" w:line="245" w:lineRule="auto"/>
        <w:ind w:left="720"/>
        <w:jc w:val="both"/>
        <w:textAlignment w:val="baseline"/>
        <w:rPr>
          <w:rFonts w:asciiTheme="minorHAnsi" w:eastAsia="Times New Roman" w:hAnsiTheme="minorHAnsi" w:cstheme="minorHAnsi"/>
          <w:color w:val="000000"/>
          <w:sz w:val="24"/>
          <w:szCs w:val="24"/>
        </w:rPr>
      </w:pPr>
      <w:r w:rsidRPr="001A7228">
        <w:rPr>
          <w:rFonts w:asciiTheme="minorHAnsi" w:eastAsia="Times New Roman" w:hAnsiTheme="minorHAnsi" w:cstheme="minorHAnsi"/>
          <w:color w:val="000000"/>
          <w:sz w:val="24"/>
          <w:szCs w:val="24"/>
        </w:rPr>
        <w:t>(a)</w:t>
      </w:r>
      <w:r>
        <w:rPr>
          <w:rFonts w:asciiTheme="minorHAnsi" w:eastAsia="Times New Roman" w:hAnsiTheme="minorHAnsi" w:cstheme="minorHAnsi"/>
          <w:color w:val="000000"/>
          <w:sz w:val="24"/>
          <w:szCs w:val="24"/>
        </w:rPr>
        <w:t xml:space="preserve"> </w:t>
      </w:r>
      <w:r w:rsidRPr="001A7228">
        <w:rPr>
          <w:rFonts w:asciiTheme="minorHAnsi" w:eastAsia="Times New Roman" w:hAnsiTheme="minorHAnsi" w:cstheme="minorHAnsi"/>
          <w:color w:val="000000"/>
          <w:sz w:val="24"/>
          <w:szCs w:val="24"/>
        </w:rPr>
        <w:t>The Director may prequalify all prospective bidders or proposers.</w:t>
      </w:r>
    </w:p>
    <w:p w:rsidR="001A7228" w:rsidRPr="001A7228" w:rsidRDefault="001A7228" w:rsidP="001A7228">
      <w:pPr>
        <w:tabs>
          <w:tab w:val="left" w:pos="1800"/>
        </w:tabs>
        <w:spacing w:after="120" w:line="245" w:lineRule="auto"/>
        <w:ind w:left="720"/>
        <w:jc w:val="both"/>
        <w:textAlignment w:val="baseline"/>
        <w:rPr>
          <w:rFonts w:asciiTheme="minorHAnsi" w:eastAsia="Times New Roman" w:hAnsiTheme="minorHAnsi" w:cstheme="minorHAnsi"/>
          <w:color w:val="000000"/>
          <w:sz w:val="24"/>
          <w:szCs w:val="24"/>
        </w:rPr>
      </w:pPr>
      <w:r w:rsidRPr="001A7228">
        <w:rPr>
          <w:rFonts w:asciiTheme="minorHAnsi" w:eastAsia="Times New Roman" w:hAnsiTheme="minorHAnsi" w:cstheme="minorHAnsi"/>
          <w:color w:val="000000"/>
          <w:sz w:val="24"/>
          <w:szCs w:val="24"/>
        </w:rPr>
        <w:t>(b)</w:t>
      </w:r>
      <w:r>
        <w:rPr>
          <w:rFonts w:asciiTheme="minorHAnsi" w:eastAsia="Times New Roman" w:hAnsiTheme="minorHAnsi" w:cstheme="minorHAnsi"/>
          <w:color w:val="000000"/>
          <w:sz w:val="24"/>
          <w:szCs w:val="24"/>
        </w:rPr>
        <w:t xml:space="preserve"> </w:t>
      </w:r>
      <w:r w:rsidRPr="001A7228">
        <w:rPr>
          <w:rFonts w:asciiTheme="minorHAnsi" w:eastAsia="Times New Roman" w:hAnsiTheme="minorHAnsi" w:cstheme="minorHAnsi"/>
          <w:color w:val="000000"/>
          <w:sz w:val="24"/>
          <w:szCs w:val="24"/>
        </w:rPr>
        <w:t>Notice of prequalification shall be publicly announced and shall set forth the criteria (or state where such criteria are to be made available) by which the qualifications of prospective bidders shall be determined. Only those criteria set forth in the prequalification notice may be considered in prequalifying bidders. The Director shall make prequalification decisions in the exercise of his or her reasonable discretion, and shall make a written determination of the bases for the prequalification decision (which determination may be included in the Purchase Order). Prior to issuance of an Invitation for Bids or Request for Proposals, all prospective bidders or proposers that were provided with prequalification notices will be notified of the Director’s decisions relating to prequalification.</w:t>
      </w:r>
    </w:p>
    <w:sectPr w:rsidR="001A7228" w:rsidRPr="001A7228" w:rsidSect="003F065A">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27D" w:rsidRDefault="000E727D" w:rsidP="003F065A">
      <w:r>
        <w:separator/>
      </w:r>
    </w:p>
  </w:endnote>
  <w:endnote w:type="continuationSeparator" w:id="0">
    <w:p w:rsidR="000E727D" w:rsidRDefault="000E727D" w:rsidP="003F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65A" w:rsidRPr="003F065A" w:rsidRDefault="003F065A" w:rsidP="003F065A">
    <w:pPr>
      <w:pStyle w:val="Footer"/>
      <w:jc w:val="center"/>
      <w:rPr>
        <w:rFonts w:asciiTheme="minorHAnsi" w:hAnsiTheme="minorHAnsi" w:cstheme="minorHAnsi"/>
        <w:sz w:val="20"/>
        <w:szCs w:val="20"/>
      </w:rPr>
    </w:pPr>
    <w:r w:rsidRPr="003F065A">
      <w:rPr>
        <w:rFonts w:asciiTheme="minorHAnsi" w:hAnsiTheme="minorHAnsi" w:cstheme="minorHAnsi"/>
        <w:sz w:val="20"/>
        <w:szCs w:val="20"/>
      </w:rPr>
      <w:t xml:space="preserve">Page </w:t>
    </w:r>
    <w:r w:rsidRPr="003F065A">
      <w:rPr>
        <w:rFonts w:asciiTheme="minorHAnsi" w:hAnsiTheme="minorHAnsi" w:cstheme="minorHAnsi"/>
        <w:sz w:val="20"/>
        <w:szCs w:val="20"/>
      </w:rPr>
      <w:fldChar w:fldCharType="begin"/>
    </w:r>
    <w:r w:rsidRPr="003F065A">
      <w:rPr>
        <w:rFonts w:asciiTheme="minorHAnsi" w:hAnsiTheme="minorHAnsi" w:cstheme="minorHAnsi"/>
        <w:sz w:val="20"/>
        <w:szCs w:val="20"/>
      </w:rPr>
      <w:instrText xml:space="preserve"> PAGE   \* MERGEFORMAT </w:instrText>
    </w:r>
    <w:r w:rsidRPr="003F065A">
      <w:rPr>
        <w:rFonts w:asciiTheme="minorHAnsi" w:hAnsiTheme="minorHAnsi" w:cstheme="minorHAnsi"/>
        <w:sz w:val="20"/>
        <w:szCs w:val="20"/>
      </w:rPr>
      <w:fldChar w:fldCharType="separate"/>
    </w:r>
    <w:r w:rsidRPr="003F065A">
      <w:rPr>
        <w:rFonts w:asciiTheme="minorHAnsi" w:hAnsiTheme="minorHAnsi" w:cstheme="minorHAnsi"/>
        <w:noProof/>
        <w:sz w:val="20"/>
        <w:szCs w:val="20"/>
      </w:rPr>
      <w:t>1</w:t>
    </w:r>
    <w:r w:rsidRPr="003F065A">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27D" w:rsidRDefault="000E727D" w:rsidP="003F065A">
      <w:r>
        <w:separator/>
      </w:r>
    </w:p>
  </w:footnote>
  <w:footnote w:type="continuationSeparator" w:id="0">
    <w:p w:rsidR="000E727D" w:rsidRDefault="000E727D" w:rsidP="003F0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30F"/>
    <w:multiLevelType w:val="multilevel"/>
    <w:tmpl w:val="62E2FD6E"/>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8B52AA"/>
    <w:multiLevelType w:val="hybridMultilevel"/>
    <w:tmpl w:val="DB2008E4"/>
    <w:lvl w:ilvl="0" w:tplc="D002911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F198E"/>
    <w:multiLevelType w:val="multilevel"/>
    <w:tmpl w:val="7CC28450"/>
    <w:lvl w:ilvl="0">
      <w:start w:val="1"/>
      <w:numFmt w:val="upperRoman"/>
      <w:lvlText w:val="Article %1"/>
      <w:lvlJc w:val="left"/>
      <w:pPr>
        <w:ind w:left="0" w:firstLine="0"/>
      </w:pPr>
      <w:rPr>
        <w:rFonts w:hint="default"/>
        <w:b/>
        <w:i w:val="0"/>
      </w:rPr>
    </w:lvl>
    <w:lvl w:ilvl="1">
      <w:start w:val="1"/>
      <w:numFmt w:val="decimalZero"/>
      <w:isLgl/>
      <w:lvlText w:val="Section %1.%2."/>
      <w:lvlJc w:val="left"/>
      <w:pPr>
        <w:ind w:left="360" w:firstLine="0"/>
      </w:pPr>
      <w:rPr>
        <w:rFonts w:hint="default"/>
        <w:caps w:val="0"/>
        <w:strike w:val="0"/>
        <w:dstrike w:val="0"/>
        <w:vanish w:val="0"/>
        <w:u w:val="single"/>
        <w:vertAlign w:val="baseline"/>
      </w:rPr>
    </w:lvl>
    <w:lvl w:ilvl="2">
      <w:start w:val="1"/>
      <w:numFmt w:val="lowerLetter"/>
      <w:lvlText w:val="(%3)"/>
      <w:lvlJc w:val="left"/>
      <w:pPr>
        <w:tabs>
          <w:tab w:val="num" w:pos="1512"/>
        </w:tabs>
        <w:ind w:left="720" w:firstLine="0"/>
      </w:pPr>
      <w:rPr>
        <w:rFonts w:hint="default"/>
      </w:rPr>
    </w:lvl>
    <w:lvl w:ilvl="3">
      <w:start w:val="1"/>
      <w:numFmt w:val="lowerRoman"/>
      <w:lvlText w:val="(%4)"/>
      <w:lvlJc w:val="left"/>
      <w:pPr>
        <w:tabs>
          <w:tab w:val="num" w:pos="2160"/>
        </w:tabs>
        <w:ind w:left="1080" w:firstLine="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F25978"/>
    <w:multiLevelType w:val="multilevel"/>
    <w:tmpl w:val="22DA4F4E"/>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D00E3F"/>
    <w:multiLevelType w:val="multilevel"/>
    <w:tmpl w:val="0DCCB9BE"/>
    <w:lvl w:ilvl="0">
      <w:start w:val="1"/>
      <w:numFmt w:val="upperRoman"/>
      <w:lvlText w:val="Article %1"/>
      <w:lvlJc w:val="left"/>
      <w:pPr>
        <w:ind w:left="0" w:firstLine="0"/>
      </w:pPr>
      <w:rPr>
        <w:rFonts w:hint="default"/>
        <w:b/>
        <w:i w:val="0"/>
      </w:rPr>
    </w:lvl>
    <w:lvl w:ilvl="1">
      <w:start w:val="1"/>
      <w:numFmt w:val="decimalZero"/>
      <w:isLgl/>
      <w:lvlText w:val="Section %1.%2."/>
      <w:lvlJc w:val="left"/>
      <w:pPr>
        <w:ind w:left="360" w:firstLine="0"/>
      </w:pPr>
      <w:rPr>
        <w:rFonts w:hint="default"/>
        <w:b w:val="0"/>
        <w:caps w:val="0"/>
        <w:strike w:val="0"/>
        <w:dstrike w:val="0"/>
        <w:vanish w:val="0"/>
        <w:u w:val="single"/>
        <w:vertAlign w:val="baseline"/>
      </w:rPr>
    </w:lvl>
    <w:lvl w:ilvl="2">
      <w:start w:val="1"/>
      <w:numFmt w:val="lowerLetter"/>
      <w:lvlText w:val="(%3)"/>
      <w:lvlJc w:val="left"/>
      <w:pPr>
        <w:tabs>
          <w:tab w:val="num" w:pos="1512"/>
        </w:tabs>
        <w:ind w:left="720" w:firstLine="0"/>
      </w:pPr>
      <w:rPr>
        <w:rFonts w:hint="default"/>
      </w:rPr>
    </w:lvl>
    <w:lvl w:ilvl="3">
      <w:start w:val="1"/>
      <w:numFmt w:val="lowerRoman"/>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F9F3E2B"/>
    <w:multiLevelType w:val="multilevel"/>
    <w:tmpl w:val="64C09212"/>
    <w:lvl w:ilvl="0">
      <w:start w:val="4"/>
      <w:numFmt w:val="upperLetter"/>
      <w:lvlText w:val="%1."/>
      <w:lvlJc w:val="left"/>
      <w:pPr>
        <w:tabs>
          <w:tab w:val="left" w:pos="720"/>
        </w:tabs>
        <w:ind w:left="720"/>
      </w:pPr>
      <w:rPr>
        <w:rFonts w:ascii="Times New Roman" w:eastAsia="Times New Roman" w:hAnsi="Times New Roman"/>
        <w:strike w:val="0"/>
        <w:color w:val="000000"/>
        <w:spacing w:val="2"/>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E249C5"/>
    <w:multiLevelType w:val="multilevel"/>
    <w:tmpl w:val="A52AB706"/>
    <w:lvl w:ilvl="0">
      <w:start w:val="3"/>
      <w:numFmt w:val="upperLetter"/>
      <w:lvlText w:val="%1."/>
      <w:lvlJc w:val="left"/>
      <w:pPr>
        <w:tabs>
          <w:tab w:val="left" w:pos="720"/>
        </w:tabs>
        <w:ind w:left="720"/>
      </w:pPr>
      <w:rPr>
        <w:rFonts w:ascii="Times New Roman" w:eastAsia="Times New Roman" w:hAnsi="Times New Roman"/>
        <w:strike w:val="0"/>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1D1394"/>
    <w:multiLevelType w:val="multilevel"/>
    <w:tmpl w:val="6D826C4A"/>
    <w:lvl w:ilvl="0">
      <w:start w:val="1"/>
      <w:numFmt w:val="upperRoman"/>
      <w:lvlText w:val="Article %1"/>
      <w:lvlJc w:val="left"/>
      <w:pPr>
        <w:ind w:left="0" w:firstLine="0"/>
      </w:pPr>
      <w:rPr>
        <w:rFonts w:hint="default"/>
        <w:b/>
        <w:i w:val="0"/>
      </w:rPr>
    </w:lvl>
    <w:lvl w:ilvl="1">
      <w:start w:val="1"/>
      <w:numFmt w:val="decimalZero"/>
      <w:isLgl/>
      <w:lvlText w:val="Section %1.%2."/>
      <w:lvlJc w:val="left"/>
      <w:pPr>
        <w:ind w:left="360" w:firstLine="0"/>
      </w:pPr>
      <w:rPr>
        <w:rFonts w:hint="default"/>
        <w:b w:val="0"/>
        <w:caps w:val="0"/>
        <w:strike w:val="0"/>
        <w:dstrike w:val="0"/>
        <w:vanish w:val="0"/>
        <w:u w:val="single"/>
        <w:vertAlign w:val="baseline"/>
      </w:rPr>
    </w:lvl>
    <w:lvl w:ilvl="2">
      <w:start w:val="1"/>
      <w:numFmt w:val="lowerLetter"/>
      <w:lvlText w:val="(%3)"/>
      <w:lvlJc w:val="left"/>
      <w:pPr>
        <w:tabs>
          <w:tab w:val="num" w:pos="1512"/>
        </w:tabs>
        <w:ind w:left="720" w:firstLine="0"/>
      </w:pPr>
      <w:rPr>
        <w:rFonts w:hint="default"/>
      </w:rPr>
    </w:lvl>
    <w:lvl w:ilvl="3">
      <w:start w:val="1"/>
      <w:numFmt w:val="lowerRoman"/>
      <w:lvlText w:val="(%4)"/>
      <w:lvlJc w:val="left"/>
      <w:pPr>
        <w:tabs>
          <w:tab w:val="num" w:pos="2160"/>
        </w:tabs>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397FCC"/>
    <w:multiLevelType w:val="multilevel"/>
    <w:tmpl w:val="394A3300"/>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C15D66"/>
    <w:multiLevelType w:val="multilevel"/>
    <w:tmpl w:val="A3824B84"/>
    <w:lvl w:ilvl="0">
      <w:start w:val="1"/>
      <w:numFmt w:val="lowerLetter"/>
      <w:lvlText w:val="%1."/>
      <w:lvlJc w:val="left"/>
      <w:pPr>
        <w:tabs>
          <w:tab w:val="left" w:pos="720"/>
        </w:tabs>
        <w:ind w:left="720"/>
      </w:pPr>
      <w:rPr>
        <w:rFonts w:ascii="Times New Roman" w:eastAsia="Times New Roman" w:hAnsi="Times New Roman"/>
        <w:strike w:val="0"/>
        <w:color w:val="000000"/>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8C01C0"/>
    <w:multiLevelType w:val="multilevel"/>
    <w:tmpl w:val="AE96316A"/>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150B44"/>
    <w:multiLevelType w:val="multilevel"/>
    <w:tmpl w:val="A0FC957C"/>
    <w:lvl w:ilvl="0">
      <w:start w:val="1"/>
      <w:numFmt w:val="lowerLetter"/>
      <w:lvlText w:val="(%1)"/>
      <w:lvlJc w:val="left"/>
      <w:pPr>
        <w:tabs>
          <w:tab w:val="left" w:pos="-2160"/>
        </w:tabs>
        <w:ind w:left="-216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E05243"/>
    <w:multiLevelType w:val="multilevel"/>
    <w:tmpl w:val="256ACEFE"/>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F04E9C"/>
    <w:multiLevelType w:val="multilevel"/>
    <w:tmpl w:val="F0E88B2C"/>
    <w:lvl w:ilvl="0">
      <w:start w:val="4"/>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B76CC7"/>
    <w:multiLevelType w:val="multilevel"/>
    <w:tmpl w:val="AC24644E"/>
    <w:lvl w:ilvl="0">
      <w:start w:val="1"/>
      <w:numFmt w:val="decimal"/>
      <w:lvlText w:val="%1."/>
      <w:lvlJc w:val="left"/>
      <w:pPr>
        <w:tabs>
          <w:tab w:val="left" w:pos="720"/>
        </w:tabs>
        <w:ind w:left="720"/>
      </w:pPr>
      <w:rPr>
        <w:rFonts w:ascii="Times New Roman" w:eastAsia="Times New Roman" w:hAnsi="Times New Roman"/>
        <w:strike w:val="0"/>
        <w:color w:val="000000"/>
        <w:spacing w:val="3"/>
        <w:w w:val="100"/>
        <w:sz w:val="21"/>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4358D5"/>
    <w:multiLevelType w:val="multilevel"/>
    <w:tmpl w:val="4D729F58"/>
    <w:lvl w:ilvl="0">
      <w:start w:val="1"/>
      <w:numFmt w:val="decimal"/>
      <w:lvlText w:val="%1."/>
      <w:lvlJc w:val="left"/>
      <w:pPr>
        <w:tabs>
          <w:tab w:val="left" w:pos="720"/>
        </w:tabs>
        <w:ind w:left="720"/>
      </w:pPr>
      <w:rPr>
        <w:rFonts w:ascii="Times New Roman" w:eastAsia="Times New Roman" w:hAnsi="Times New Roman"/>
        <w:strike w:val="0"/>
        <w:color w:val="000000"/>
        <w:spacing w:val="-3"/>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191A85"/>
    <w:multiLevelType w:val="multilevel"/>
    <w:tmpl w:val="36BC3B66"/>
    <w:lvl w:ilvl="0">
      <w:start w:val="5"/>
      <w:numFmt w:val="decimal"/>
      <w:lvlText w:val="%1."/>
      <w:lvlJc w:val="left"/>
      <w:pPr>
        <w:tabs>
          <w:tab w:val="left" w:pos="720"/>
        </w:tabs>
        <w:ind w:left="720"/>
      </w:pPr>
      <w:rPr>
        <w:rFonts w:ascii="Times New Roman" w:eastAsia="Times New Roman" w:hAnsi="Times New Roman"/>
        <w:strike w:val="0"/>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1E7BDF"/>
    <w:multiLevelType w:val="hybridMultilevel"/>
    <w:tmpl w:val="D5CA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CB4F57"/>
    <w:multiLevelType w:val="multilevel"/>
    <w:tmpl w:val="7CC28450"/>
    <w:lvl w:ilvl="0">
      <w:start w:val="1"/>
      <w:numFmt w:val="upperRoman"/>
      <w:lvlText w:val="Article %1"/>
      <w:lvlJc w:val="left"/>
      <w:pPr>
        <w:ind w:left="0" w:firstLine="0"/>
      </w:pPr>
      <w:rPr>
        <w:rFonts w:hint="default"/>
        <w:b/>
        <w:i w:val="0"/>
      </w:rPr>
    </w:lvl>
    <w:lvl w:ilvl="1">
      <w:start w:val="1"/>
      <w:numFmt w:val="decimalZero"/>
      <w:isLgl/>
      <w:lvlText w:val="Section %1.%2."/>
      <w:lvlJc w:val="left"/>
      <w:pPr>
        <w:ind w:left="360" w:firstLine="0"/>
      </w:pPr>
      <w:rPr>
        <w:rFonts w:hint="default"/>
        <w:b w:val="0"/>
        <w:caps w:val="0"/>
        <w:strike w:val="0"/>
        <w:dstrike w:val="0"/>
        <w:vanish w:val="0"/>
        <w:u w:val="single"/>
        <w:vertAlign w:val="baseline"/>
      </w:rPr>
    </w:lvl>
    <w:lvl w:ilvl="2">
      <w:start w:val="1"/>
      <w:numFmt w:val="lowerLetter"/>
      <w:lvlText w:val="(%3)"/>
      <w:lvlJc w:val="left"/>
      <w:pPr>
        <w:tabs>
          <w:tab w:val="num" w:pos="1512"/>
        </w:tabs>
        <w:ind w:left="720" w:firstLine="0"/>
      </w:pPr>
      <w:rPr>
        <w:rFonts w:hint="default"/>
      </w:rPr>
    </w:lvl>
    <w:lvl w:ilvl="3">
      <w:start w:val="1"/>
      <w:numFmt w:val="lowerRoman"/>
      <w:lvlText w:val="(%4)"/>
      <w:lvlJc w:val="left"/>
      <w:pPr>
        <w:tabs>
          <w:tab w:val="num" w:pos="2160"/>
        </w:tabs>
        <w:ind w:left="1080" w:firstLine="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DA96684"/>
    <w:multiLevelType w:val="multilevel"/>
    <w:tmpl w:val="571A0220"/>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674EE4"/>
    <w:multiLevelType w:val="multilevel"/>
    <w:tmpl w:val="ADC4B3DA"/>
    <w:lvl w:ilvl="0">
      <w:start w:val="4"/>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3A7466"/>
    <w:multiLevelType w:val="multilevel"/>
    <w:tmpl w:val="D5107138"/>
    <w:styleLink w:val="Style1"/>
    <w:lvl w:ilvl="0">
      <w:start w:val="1"/>
      <w:numFmt w:val="upperRoman"/>
      <w:lvlText w:val="Article %1"/>
      <w:lvlJc w:val="left"/>
      <w:pPr>
        <w:ind w:left="360" w:hanging="360"/>
      </w:pPr>
      <w:rPr>
        <w:rFonts w:ascii="Calibri" w:hAnsi="Calibri" w:hint="default"/>
        <w:b w:val="0"/>
        <w:i w:val="0"/>
        <w:caps w:val="0"/>
        <w:smallCaps w:val="0"/>
        <w:strike w:val="0"/>
        <w:dstrike w:val="0"/>
        <w:vanish w:val="0"/>
        <w:sz w:val="24"/>
        <w:vertAlign w:val="baseline"/>
      </w:rPr>
    </w:lvl>
    <w:lvl w:ilvl="1">
      <w:start w:val="1"/>
      <w:numFmt w:val="decimal"/>
      <w:lvlText w:val="Section %2."/>
      <w:lvlJc w:val="left"/>
      <w:pPr>
        <w:ind w:left="720" w:hanging="360"/>
      </w:pPr>
      <w:rPr>
        <w:rFonts w:hint="default"/>
      </w:rPr>
    </w:lvl>
    <w:lvl w:ilvl="2">
      <w:start w:val="1"/>
      <w:numFmt w:val="lowerLetter"/>
      <w:lvlText w:val="(%3)"/>
      <w:lvlJc w:val="left"/>
      <w:pPr>
        <w:tabs>
          <w:tab w:val="num" w:pos="1440"/>
        </w:tabs>
        <w:ind w:left="1080" w:hanging="360"/>
      </w:pPr>
      <w:rPr>
        <w:rFonts w:hint="default"/>
      </w:rPr>
    </w:lvl>
    <w:lvl w:ilvl="3">
      <w:start w:val="1"/>
      <w:numFmt w:val="upperRoman"/>
      <w:lvlText w:val="(%4)"/>
      <w:lvlJc w:val="left"/>
      <w:pPr>
        <w:tabs>
          <w:tab w:val="num" w:pos="216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C1E13DC"/>
    <w:multiLevelType w:val="multilevel"/>
    <w:tmpl w:val="83827B74"/>
    <w:lvl w:ilvl="0">
      <w:start w:val="1"/>
      <w:numFmt w:val="upperRoman"/>
      <w:suff w:val="space"/>
      <w:lvlText w:val="Article %1:"/>
      <w:lvlJc w:val="left"/>
      <w:pPr>
        <w:ind w:left="0" w:firstLine="0"/>
      </w:pPr>
      <w:rPr>
        <w:rFonts w:hint="default"/>
        <w:b/>
        <w:i w:val="0"/>
        <w:caps w:val="0"/>
        <w:strike w:val="0"/>
        <w:dstrike w:val="0"/>
        <w:vanish w:val="0"/>
        <w:spacing w:val="0"/>
        <w:u w:val="single"/>
        <w:vertAlign w:val="baseline"/>
      </w:rPr>
    </w:lvl>
    <w:lvl w:ilvl="1">
      <w:start w:val="1"/>
      <w:numFmt w:val="decimalZero"/>
      <w:isLgl/>
      <w:lvlText w:val="Section %1.%2."/>
      <w:lvlJc w:val="left"/>
      <w:pPr>
        <w:ind w:left="360" w:firstLine="0"/>
      </w:pPr>
      <w:rPr>
        <w:rFonts w:hint="default"/>
        <w:b w:val="0"/>
        <w:caps w:val="0"/>
        <w:strike w:val="0"/>
        <w:dstrike w:val="0"/>
        <w:vanish w:val="0"/>
        <w:u w:val="single"/>
        <w:vertAlign w:val="baseline"/>
      </w:rPr>
    </w:lvl>
    <w:lvl w:ilvl="2">
      <w:start w:val="1"/>
      <w:numFmt w:val="lowerLetter"/>
      <w:lvlText w:val="(%3)"/>
      <w:lvlJc w:val="left"/>
      <w:pPr>
        <w:tabs>
          <w:tab w:val="num" w:pos="1512"/>
        </w:tabs>
        <w:ind w:left="720" w:firstLine="0"/>
      </w:pPr>
      <w:rPr>
        <w:rFonts w:hint="default"/>
        <w:i w:val="0"/>
      </w:rPr>
    </w:lvl>
    <w:lvl w:ilvl="3">
      <w:start w:val="1"/>
      <w:numFmt w:val="lowerRoman"/>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DB75270"/>
    <w:multiLevelType w:val="multilevel"/>
    <w:tmpl w:val="D5107138"/>
    <w:numStyleLink w:val="Style1"/>
  </w:abstractNum>
  <w:abstractNum w:abstractNumId="24" w15:restartNumberingAfterBreak="0">
    <w:nsid w:val="72A02D16"/>
    <w:multiLevelType w:val="multilevel"/>
    <w:tmpl w:val="0C9AF094"/>
    <w:lvl w:ilvl="0">
      <w:start w:val="1"/>
      <w:numFmt w:val="upperRoman"/>
      <w:lvlText w:val="Article %1"/>
      <w:lvlJc w:val="left"/>
      <w:pPr>
        <w:ind w:left="720" w:hanging="720"/>
      </w:pPr>
      <w:rPr>
        <w:rFonts w:hint="default"/>
      </w:rPr>
    </w:lvl>
    <w:lvl w:ilvl="1">
      <w:start w:val="1"/>
      <w:numFmt w:val="decimal"/>
      <w:lvlText w:val="Section %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upperRoman"/>
      <w:lvlText w:val="(%4)"/>
      <w:lvlJc w:val="left"/>
      <w:pPr>
        <w:tabs>
          <w:tab w:val="num" w:pos="2160"/>
        </w:tabs>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3B828B5"/>
    <w:multiLevelType w:val="multilevel"/>
    <w:tmpl w:val="CF7A093C"/>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62430F"/>
    <w:multiLevelType w:val="multilevel"/>
    <w:tmpl w:val="C87A946C"/>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820D87"/>
    <w:multiLevelType w:val="multilevel"/>
    <w:tmpl w:val="FD787A6C"/>
    <w:lvl w:ilvl="0">
      <w:start w:val="1"/>
      <w:numFmt w:val="upperRoman"/>
      <w:lvlText w:val="Article %1"/>
      <w:lvlJc w:val="left"/>
      <w:pPr>
        <w:ind w:left="0" w:firstLine="0"/>
      </w:pPr>
      <w:rPr>
        <w:rFonts w:hint="default"/>
        <w:b/>
        <w:i w:val="0"/>
      </w:rPr>
    </w:lvl>
    <w:lvl w:ilvl="1">
      <w:start w:val="1"/>
      <w:numFmt w:val="decimal"/>
      <w:lvlText w:val="Section %2."/>
      <w:lvlJc w:val="left"/>
      <w:pPr>
        <w:ind w:left="720" w:firstLine="0"/>
      </w:pPr>
      <w:rPr>
        <w:rFonts w:hint="default"/>
        <w:caps w:val="0"/>
        <w:strike w:val="0"/>
        <w:dstrike w:val="0"/>
        <w:vanish w:val="0"/>
        <w:u w:val="single"/>
        <w:vertAlign w:val="baseline"/>
      </w:rPr>
    </w:lvl>
    <w:lvl w:ilvl="2">
      <w:start w:val="1"/>
      <w:numFmt w:val="lowerLetter"/>
      <w:lvlText w:val="(%3)"/>
      <w:lvlJc w:val="left"/>
      <w:pPr>
        <w:tabs>
          <w:tab w:val="num" w:pos="1512"/>
        </w:tabs>
        <w:ind w:left="1440" w:firstLine="0"/>
      </w:pPr>
      <w:rPr>
        <w:rFonts w:hint="default"/>
      </w:rPr>
    </w:lvl>
    <w:lvl w:ilvl="3">
      <w:start w:val="1"/>
      <w:numFmt w:val="upperRoman"/>
      <w:lvlText w:val="(%4)"/>
      <w:lvlJc w:val="left"/>
      <w:pPr>
        <w:tabs>
          <w:tab w:val="num" w:pos="2160"/>
        </w:tabs>
        <w:ind w:left="216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AD47499"/>
    <w:multiLevelType w:val="multilevel"/>
    <w:tmpl w:val="A03C9FD2"/>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FE707AD"/>
    <w:multiLevelType w:val="hybridMultilevel"/>
    <w:tmpl w:val="FAE6FFE2"/>
    <w:lvl w:ilvl="0" w:tplc="0618095A">
      <w:start w:val="1"/>
      <w:numFmt w:val="upperLetter"/>
      <w:lvlText w:val="%1."/>
      <w:lvlJc w:val="left"/>
      <w:pPr>
        <w:ind w:left="1365" w:hanging="6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0"/>
  </w:num>
  <w:num w:numId="4">
    <w:abstractNumId w:val="8"/>
  </w:num>
  <w:num w:numId="5">
    <w:abstractNumId w:val="26"/>
  </w:num>
  <w:num w:numId="6">
    <w:abstractNumId w:val="14"/>
  </w:num>
  <w:num w:numId="7">
    <w:abstractNumId w:val="12"/>
  </w:num>
  <w:num w:numId="8">
    <w:abstractNumId w:val="9"/>
  </w:num>
  <w:num w:numId="9">
    <w:abstractNumId w:val="15"/>
  </w:num>
  <w:num w:numId="10">
    <w:abstractNumId w:val="16"/>
  </w:num>
  <w:num w:numId="11">
    <w:abstractNumId w:val="5"/>
  </w:num>
  <w:num w:numId="12">
    <w:abstractNumId w:val="10"/>
  </w:num>
  <w:num w:numId="13">
    <w:abstractNumId w:val="28"/>
  </w:num>
  <w:num w:numId="14">
    <w:abstractNumId w:val="19"/>
  </w:num>
  <w:num w:numId="15">
    <w:abstractNumId w:val="25"/>
  </w:num>
  <w:num w:numId="16">
    <w:abstractNumId w:val="13"/>
  </w:num>
  <w:num w:numId="17">
    <w:abstractNumId w:val="11"/>
  </w:num>
  <w:num w:numId="18">
    <w:abstractNumId w:val="6"/>
  </w:num>
  <w:num w:numId="19">
    <w:abstractNumId w:val="22"/>
  </w:num>
  <w:num w:numId="20">
    <w:abstractNumId w:val="29"/>
  </w:num>
  <w:num w:numId="21">
    <w:abstractNumId w:val="1"/>
  </w:num>
  <w:num w:numId="22">
    <w:abstractNumId w:val="21"/>
  </w:num>
  <w:num w:numId="23">
    <w:abstractNumId w:val="23"/>
  </w:num>
  <w:num w:numId="24">
    <w:abstractNumId w:val="24"/>
  </w:num>
  <w:num w:numId="25">
    <w:abstractNumId w:val="27"/>
  </w:num>
  <w:num w:numId="26">
    <w:abstractNumId w:val="22"/>
    <w:lvlOverride w:ilvl="0">
      <w:lvl w:ilvl="0">
        <w:start w:val="1"/>
        <w:numFmt w:val="upperRoman"/>
        <w:lvlText w:val="Article %1"/>
        <w:lvlJc w:val="left"/>
        <w:pPr>
          <w:ind w:left="0" w:firstLine="0"/>
        </w:pPr>
        <w:rPr>
          <w:rFonts w:hint="default"/>
          <w:b/>
          <w:i w:val="0"/>
        </w:rPr>
      </w:lvl>
    </w:lvlOverride>
    <w:lvlOverride w:ilvl="1">
      <w:lvl w:ilvl="1">
        <w:start w:val="1"/>
        <w:numFmt w:val="decimalZero"/>
        <w:isLgl/>
        <w:lvlText w:val="Section %1.%2."/>
        <w:lvlJc w:val="left"/>
        <w:pPr>
          <w:ind w:left="360" w:firstLine="0"/>
        </w:pPr>
        <w:rPr>
          <w:rFonts w:hint="default"/>
          <w:caps w:val="0"/>
          <w:strike w:val="0"/>
          <w:dstrike w:val="0"/>
          <w:vanish w:val="0"/>
          <w:u w:val="single"/>
          <w:vertAlign w:val="baseline"/>
        </w:rPr>
      </w:lvl>
    </w:lvlOverride>
    <w:lvlOverride w:ilvl="2">
      <w:lvl w:ilvl="2">
        <w:start w:val="1"/>
        <w:numFmt w:val="lowerLetter"/>
        <w:lvlText w:val="(%3)"/>
        <w:lvlJc w:val="left"/>
        <w:pPr>
          <w:tabs>
            <w:tab w:val="num" w:pos="1512"/>
          </w:tabs>
          <w:ind w:left="720" w:firstLine="0"/>
        </w:pPr>
        <w:rPr>
          <w:rFonts w:hint="default"/>
        </w:rPr>
      </w:lvl>
    </w:lvlOverride>
    <w:lvlOverride w:ilvl="3">
      <w:lvl w:ilvl="3">
        <w:start w:val="1"/>
        <w:numFmt w:val="lowerRoman"/>
        <w:lvlText w:val="(%4)"/>
        <w:lvlJc w:val="left"/>
        <w:pPr>
          <w:tabs>
            <w:tab w:val="num" w:pos="2160"/>
          </w:tabs>
          <w:ind w:left="1080" w:firstLine="0"/>
        </w:pPr>
        <w:rPr>
          <w:rFonts w:hint="default"/>
        </w:rPr>
      </w:lvl>
    </w:lvlOverride>
    <w:lvlOverride w:ilvl="4">
      <w:lvl w:ilvl="4">
        <w:start w:val="1"/>
        <w:numFmt w:val="upp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2"/>
    <w:lvlOverride w:ilvl="0">
      <w:lvl w:ilvl="0">
        <w:start w:val="1"/>
        <w:numFmt w:val="upperRoman"/>
        <w:lvlText w:val="Article %1"/>
        <w:lvlJc w:val="left"/>
        <w:pPr>
          <w:ind w:left="0" w:firstLine="0"/>
        </w:pPr>
        <w:rPr>
          <w:rFonts w:hint="default"/>
          <w:b/>
          <w:i w:val="0"/>
        </w:rPr>
      </w:lvl>
    </w:lvlOverride>
    <w:lvlOverride w:ilvl="1">
      <w:lvl w:ilvl="1">
        <w:start w:val="1"/>
        <w:numFmt w:val="decimalZero"/>
        <w:isLgl/>
        <w:lvlText w:val="Section %1.%2."/>
        <w:lvlJc w:val="left"/>
        <w:pPr>
          <w:ind w:left="360" w:firstLine="0"/>
        </w:pPr>
        <w:rPr>
          <w:rFonts w:hint="default"/>
          <w:b w:val="0"/>
          <w:caps w:val="0"/>
          <w:strike w:val="0"/>
          <w:dstrike w:val="0"/>
          <w:vanish w:val="0"/>
          <w:u w:val="single"/>
          <w:vertAlign w:val="baseline"/>
        </w:rPr>
      </w:lvl>
    </w:lvlOverride>
    <w:lvlOverride w:ilvl="2">
      <w:lvl w:ilvl="2">
        <w:start w:val="1"/>
        <w:numFmt w:val="lowerLetter"/>
        <w:lvlText w:val="(%3)"/>
        <w:lvlJc w:val="left"/>
        <w:pPr>
          <w:tabs>
            <w:tab w:val="num" w:pos="1512"/>
          </w:tabs>
          <w:ind w:left="720" w:firstLine="0"/>
        </w:pPr>
        <w:rPr>
          <w:rFonts w:hint="default"/>
        </w:rPr>
      </w:lvl>
    </w:lvlOverride>
    <w:lvlOverride w:ilvl="3">
      <w:lvl w:ilvl="3">
        <w:start w:val="1"/>
        <w:numFmt w:val="lowerRoman"/>
        <w:lvlText w:val="(%4)"/>
        <w:lvlJc w:val="left"/>
        <w:pPr>
          <w:tabs>
            <w:tab w:val="num" w:pos="2160"/>
          </w:tabs>
          <w:ind w:left="1080" w:firstLine="0"/>
        </w:pPr>
        <w:rPr>
          <w:rFonts w:hint="default"/>
        </w:rPr>
      </w:lvl>
    </w:lvlOverride>
    <w:lvlOverride w:ilvl="4">
      <w:lvl w:ilvl="4">
        <w:start w:val="1"/>
        <w:numFmt w:val="lowerLetter"/>
        <w:lvlText w:val="(%5)"/>
        <w:lvlJc w:val="left"/>
        <w:pPr>
          <w:ind w:left="144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
  </w:num>
  <w:num w:numId="29">
    <w:abstractNumId w:val="7"/>
  </w:num>
  <w:num w:numId="30">
    <w:abstractNumId w:val="4"/>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A3"/>
    <w:rsid w:val="0002665E"/>
    <w:rsid w:val="00046C0E"/>
    <w:rsid w:val="000C1203"/>
    <w:rsid w:val="000D14EA"/>
    <w:rsid w:val="000E727D"/>
    <w:rsid w:val="001A7228"/>
    <w:rsid w:val="00232D27"/>
    <w:rsid w:val="002C2FA5"/>
    <w:rsid w:val="003C3704"/>
    <w:rsid w:val="003F065A"/>
    <w:rsid w:val="003F2959"/>
    <w:rsid w:val="0057710C"/>
    <w:rsid w:val="0058536C"/>
    <w:rsid w:val="006A0F06"/>
    <w:rsid w:val="00704C97"/>
    <w:rsid w:val="008266BD"/>
    <w:rsid w:val="00975CF2"/>
    <w:rsid w:val="00A37FC5"/>
    <w:rsid w:val="00C277D1"/>
    <w:rsid w:val="00C3391A"/>
    <w:rsid w:val="00CB53DD"/>
    <w:rsid w:val="00CF2CA3"/>
    <w:rsid w:val="00EE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8584"/>
  <w15:docId w15:val="{11923A2E-DE2C-485B-8BDB-ED8AF2EE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203"/>
    <w:pPr>
      <w:ind w:left="720"/>
      <w:contextualSpacing/>
    </w:pPr>
  </w:style>
  <w:style w:type="numbering" w:customStyle="1" w:styleId="Style1">
    <w:name w:val="Style1"/>
    <w:uiPriority w:val="99"/>
    <w:rsid w:val="000C1203"/>
    <w:pPr>
      <w:numPr>
        <w:numId w:val="22"/>
      </w:numPr>
    </w:pPr>
  </w:style>
  <w:style w:type="paragraph" w:styleId="Header">
    <w:name w:val="header"/>
    <w:basedOn w:val="Normal"/>
    <w:link w:val="HeaderChar"/>
    <w:uiPriority w:val="99"/>
    <w:unhideWhenUsed/>
    <w:rsid w:val="003F065A"/>
    <w:pPr>
      <w:tabs>
        <w:tab w:val="center" w:pos="4680"/>
        <w:tab w:val="right" w:pos="9360"/>
      </w:tabs>
    </w:pPr>
  </w:style>
  <w:style w:type="character" w:customStyle="1" w:styleId="HeaderChar">
    <w:name w:val="Header Char"/>
    <w:basedOn w:val="DefaultParagraphFont"/>
    <w:link w:val="Header"/>
    <w:uiPriority w:val="99"/>
    <w:rsid w:val="003F065A"/>
  </w:style>
  <w:style w:type="paragraph" w:styleId="Footer">
    <w:name w:val="footer"/>
    <w:basedOn w:val="Normal"/>
    <w:link w:val="FooterChar"/>
    <w:uiPriority w:val="99"/>
    <w:unhideWhenUsed/>
    <w:rsid w:val="003F065A"/>
    <w:pPr>
      <w:tabs>
        <w:tab w:val="center" w:pos="4680"/>
        <w:tab w:val="right" w:pos="9360"/>
      </w:tabs>
    </w:pPr>
  </w:style>
  <w:style w:type="character" w:customStyle="1" w:styleId="FooterChar">
    <w:name w:val="Footer Char"/>
    <w:basedOn w:val="DefaultParagraphFont"/>
    <w:link w:val="Footer"/>
    <w:uiPriority w:val="99"/>
    <w:rsid w:val="003F0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1489</TotalTime>
  <Pages>10</Pages>
  <Words>3232</Words>
  <Characters>18424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Shytle</dc:creator>
  <cp:lastModifiedBy>Eric Shytle</cp:lastModifiedBy>
  <cp:revision>5</cp:revision>
  <dcterms:created xsi:type="dcterms:W3CDTF">2021-07-09T16:32:00Z</dcterms:created>
  <dcterms:modified xsi:type="dcterms:W3CDTF">2021-07-29T20:36:00Z</dcterms:modified>
</cp:coreProperties>
</file>