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021C5" w14:textId="1CDAD383" w:rsidR="00C14BEB" w:rsidRPr="00C14BEB" w:rsidRDefault="3DC647D6" w:rsidP="00C14BEB">
      <w:pPr>
        <w:pStyle w:val="ListParagraph"/>
        <w:numPr>
          <w:ilvl w:val="0"/>
          <w:numId w:val="27"/>
        </w:numPr>
        <w:autoSpaceDE w:val="0"/>
        <w:autoSpaceDN w:val="0"/>
        <w:adjustRightInd w:val="0"/>
        <w:spacing w:after="120" w:line="240" w:lineRule="auto"/>
        <w:jc w:val="both"/>
        <w:rPr>
          <w:rFonts w:asciiTheme="minorHAnsi" w:hAnsiTheme="minorHAnsi" w:cstheme="minorHAnsi"/>
          <w:iCs/>
          <w:sz w:val="24"/>
          <w:szCs w:val="24"/>
          <w:highlight w:val="yellow"/>
        </w:rPr>
      </w:pPr>
      <w:bookmarkStart w:id="0" w:name="_GoBack"/>
      <w:bookmarkEnd w:id="0"/>
      <w:r w:rsidRPr="1F4D1733">
        <w:rPr>
          <w:rFonts w:cstheme="minorBidi"/>
          <w:color w:val="000000" w:themeColor="text1"/>
          <w:sz w:val="24"/>
          <w:szCs w:val="24"/>
        </w:rPr>
        <w:t xml:space="preserve"> </w:t>
      </w:r>
      <w:r w:rsidR="00580C57" w:rsidRPr="1F4D1733">
        <w:rPr>
          <w:rFonts w:cstheme="minorBidi"/>
          <w:color w:val="000000" w:themeColor="text1"/>
          <w:sz w:val="24"/>
          <w:szCs w:val="24"/>
        </w:rPr>
        <w:t>[</w:t>
      </w:r>
      <w:r w:rsidR="00580C57" w:rsidRPr="1F4D1733">
        <w:rPr>
          <w:rFonts w:cstheme="minorBidi"/>
          <w:b/>
          <w:bCs/>
          <w:i/>
          <w:iCs/>
          <w:color w:val="000000" w:themeColor="text1"/>
          <w:sz w:val="24"/>
          <w:szCs w:val="24"/>
          <w:highlight w:val="yellow"/>
        </w:rPr>
        <w:t xml:space="preserve">DRAFTING NOTE: </w:t>
      </w:r>
      <w:r w:rsidR="00996064" w:rsidRPr="1F4D1733">
        <w:rPr>
          <w:rFonts w:cstheme="minorBidi"/>
          <w:b/>
          <w:bCs/>
          <w:i/>
          <w:iCs/>
          <w:color w:val="000000" w:themeColor="text1"/>
          <w:sz w:val="24"/>
          <w:szCs w:val="24"/>
          <w:highlight w:val="yellow"/>
        </w:rPr>
        <w:t>Language in</w:t>
      </w:r>
      <w:r w:rsidR="00580C57" w:rsidRPr="1F4D1733">
        <w:rPr>
          <w:rFonts w:cstheme="minorBidi"/>
          <w:b/>
          <w:bCs/>
          <w:i/>
          <w:iCs/>
          <w:color w:val="000000" w:themeColor="text1"/>
          <w:sz w:val="24"/>
          <w:szCs w:val="24"/>
          <w:highlight w:val="yellow"/>
        </w:rPr>
        <w:t xml:space="preserve"> this </w:t>
      </w:r>
      <w:r w:rsidR="00C14BEB" w:rsidRPr="1F4D1733">
        <w:rPr>
          <w:rFonts w:cstheme="minorBidi"/>
          <w:b/>
          <w:bCs/>
          <w:i/>
          <w:iCs/>
          <w:color w:val="000000" w:themeColor="text1"/>
          <w:sz w:val="24"/>
          <w:szCs w:val="24"/>
          <w:highlight w:val="yellow"/>
        </w:rPr>
        <w:t>M</w:t>
      </w:r>
      <w:r w:rsidR="00580C57" w:rsidRPr="1F4D1733">
        <w:rPr>
          <w:rFonts w:cstheme="minorBidi"/>
          <w:b/>
          <w:bCs/>
          <w:i/>
          <w:iCs/>
          <w:color w:val="000000" w:themeColor="text1"/>
          <w:sz w:val="24"/>
          <w:szCs w:val="24"/>
          <w:highlight w:val="yellow"/>
        </w:rPr>
        <w:t xml:space="preserve">odel </w:t>
      </w:r>
      <w:r w:rsidR="00C14BEB" w:rsidRPr="1F4D1733">
        <w:rPr>
          <w:rFonts w:cstheme="minorBidi"/>
          <w:b/>
          <w:bCs/>
          <w:i/>
          <w:iCs/>
          <w:color w:val="000000" w:themeColor="text1"/>
          <w:sz w:val="24"/>
          <w:szCs w:val="24"/>
          <w:highlight w:val="yellow"/>
        </w:rPr>
        <w:t>O</w:t>
      </w:r>
      <w:r w:rsidR="00580C57" w:rsidRPr="1F4D1733">
        <w:rPr>
          <w:rFonts w:cstheme="minorBidi"/>
          <w:b/>
          <w:bCs/>
          <w:i/>
          <w:iCs/>
          <w:color w:val="000000" w:themeColor="text1"/>
          <w:sz w:val="24"/>
          <w:szCs w:val="24"/>
          <w:highlight w:val="yellow"/>
        </w:rPr>
        <w:t xml:space="preserve">rdinance that </w:t>
      </w:r>
      <w:r w:rsidR="00580C57" w:rsidRPr="1F4D1733">
        <w:rPr>
          <w:rFonts w:cstheme="minorBidi"/>
          <w:b/>
          <w:bCs/>
          <w:i/>
          <w:iCs/>
          <w:color w:val="000000" w:themeColor="text1"/>
          <w:sz w:val="24"/>
          <w:szCs w:val="24"/>
          <w:highlight w:val="yellow"/>
          <w:u w:val="single"/>
        </w:rPr>
        <w:t>must</w:t>
      </w:r>
      <w:r w:rsidR="00580C57" w:rsidRPr="1F4D1733">
        <w:rPr>
          <w:rFonts w:cstheme="minorBidi"/>
          <w:b/>
          <w:bCs/>
          <w:i/>
          <w:iCs/>
          <w:color w:val="000000" w:themeColor="text1"/>
          <w:sz w:val="24"/>
          <w:szCs w:val="24"/>
          <w:highlight w:val="yellow"/>
        </w:rPr>
        <w:t xml:space="preserve"> be modified for local application </w:t>
      </w:r>
      <w:r w:rsidR="00996064" w:rsidRPr="1F4D1733">
        <w:rPr>
          <w:rFonts w:cstheme="minorBidi"/>
          <w:b/>
          <w:bCs/>
          <w:i/>
          <w:iCs/>
          <w:color w:val="000000" w:themeColor="text1"/>
          <w:sz w:val="24"/>
          <w:szCs w:val="24"/>
          <w:highlight w:val="yellow"/>
        </w:rPr>
        <w:t>is</w:t>
      </w:r>
      <w:r w:rsidR="00580C57" w:rsidRPr="1F4D1733">
        <w:rPr>
          <w:rFonts w:cstheme="minorBidi"/>
          <w:b/>
          <w:bCs/>
          <w:i/>
          <w:iCs/>
          <w:color w:val="000000" w:themeColor="text1"/>
          <w:sz w:val="24"/>
          <w:szCs w:val="24"/>
          <w:highlight w:val="yellow"/>
        </w:rPr>
        <w:t xml:space="preserve"> highlighted. Most </w:t>
      </w:r>
      <w:r w:rsidR="00996064" w:rsidRPr="1F4D1733">
        <w:rPr>
          <w:rFonts w:cstheme="minorBidi"/>
          <w:b/>
          <w:bCs/>
          <w:i/>
          <w:iCs/>
          <w:color w:val="000000" w:themeColor="text1"/>
          <w:sz w:val="24"/>
          <w:szCs w:val="24"/>
          <w:highlight w:val="yellow"/>
        </w:rPr>
        <w:t>of this language is</w:t>
      </w:r>
      <w:r w:rsidR="00580C57" w:rsidRPr="1F4D1733">
        <w:rPr>
          <w:rFonts w:cstheme="minorBidi"/>
          <w:b/>
          <w:bCs/>
          <w:i/>
          <w:iCs/>
          <w:color w:val="000000" w:themeColor="text1"/>
          <w:sz w:val="24"/>
          <w:szCs w:val="24"/>
          <w:highlight w:val="yellow"/>
        </w:rPr>
        <w:t xml:space="preserve"> self-explanatory. </w:t>
      </w:r>
      <w:r w:rsidR="00684760">
        <w:rPr>
          <w:rFonts w:cstheme="minorHAnsi"/>
          <w:b/>
          <w:i/>
          <w:iCs/>
          <w:color w:val="000000" w:themeColor="text1"/>
          <w:sz w:val="24"/>
          <w:szCs w:val="24"/>
          <w:highlight w:val="yellow"/>
        </w:rPr>
        <w:t>T</w:t>
      </w:r>
      <w:r w:rsidR="00C14BEB" w:rsidRPr="00C14BEB">
        <w:rPr>
          <w:rFonts w:cstheme="minorHAnsi"/>
          <w:b/>
          <w:i/>
          <w:iCs/>
          <w:color w:val="000000" w:themeColor="text1"/>
          <w:sz w:val="24"/>
          <w:szCs w:val="24"/>
          <w:highlight w:val="yellow"/>
        </w:rPr>
        <w:t xml:space="preserve">he highlighted language in </w:t>
      </w:r>
      <w:r w:rsidR="00C14BEB" w:rsidRPr="00C14BEB">
        <w:rPr>
          <w:rFonts w:cstheme="minorHAnsi"/>
          <w:b/>
          <w:i/>
          <w:iCs/>
          <w:color w:val="000000" w:themeColor="text1"/>
          <w:sz w:val="24"/>
          <w:szCs w:val="24"/>
          <w:highlight w:val="yellow"/>
          <w:u w:val="single"/>
        </w:rPr>
        <w:t>Appendices A and B</w:t>
      </w:r>
      <w:r w:rsidR="00C14BEB" w:rsidRPr="00C14BEB">
        <w:rPr>
          <w:rFonts w:cstheme="minorHAnsi"/>
          <w:b/>
          <w:i/>
          <w:iCs/>
          <w:color w:val="000000" w:themeColor="text1"/>
          <w:sz w:val="24"/>
          <w:szCs w:val="24"/>
          <w:highlight w:val="yellow"/>
        </w:rPr>
        <w:t xml:space="preserve"> allows the Municipality to adopt one or more optional subclasses for local businesses. If the Municipality adopts optional local subclasses, it should use the numbering and language in the Association</w:t>
      </w:r>
      <w:r w:rsidR="005B6A97">
        <w:rPr>
          <w:rFonts w:cstheme="minorHAnsi"/>
          <w:b/>
          <w:i/>
          <w:iCs/>
          <w:color w:val="000000" w:themeColor="text1"/>
          <w:sz w:val="24"/>
          <w:szCs w:val="24"/>
          <w:highlight w:val="yellow"/>
        </w:rPr>
        <w:t>’</w:t>
      </w:r>
      <w:r w:rsidR="00C14BEB" w:rsidRPr="00C14BEB">
        <w:rPr>
          <w:rFonts w:cstheme="minorHAnsi"/>
          <w:b/>
          <w:i/>
          <w:iCs/>
          <w:color w:val="000000" w:themeColor="text1"/>
          <w:sz w:val="24"/>
          <w:szCs w:val="24"/>
          <w:highlight w:val="yellow"/>
        </w:rPr>
        <w:t xml:space="preserve">s </w:t>
      </w:r>
      <w:r w:rsidR="00C14BEB" w:rsidRPr="00C14BEB">
        <w:rPr>
          <w:rFonts w:asciiTheme="minorHAnsi" w:hAnsiTheme="minorHAnsi" w:cstheme="minorHAnsi"/>
          <w:b/>
          <w:i/>
          <w:iCs/>
          <w:sz w:val="24"/>
          <w:szCs w:val="24"/>
          <w:highlight w:val="yellow"/>
        </w:rPr>
        <w:t>Business License Standardization Class Nine Supplement.</w:t>
      </w:r>
    </w:p>
    <w:p w14:paraId="1872AE07" w14:textId="7A825C57" w:rsidR="00580C57" w:rsidRDefault="00C14BEB" w:rsidP="00C14BEB">
      <w:pPr>
        <w:autoSpaceDE w:val="0"/>
        <w:autoSpaceDN w:val="0"/>
        <w:adjustRightInd w:val="0"/>
        <w:spacing w:after="120" w:line="240" w:lineRule="auto"/>
        <w:jc w:val="both"/>
        <w:rPr>
          <w:rFonts w:asciiTheme="minorHAnsi" w:hAnsiTheme="minorHAnsi" w:cstheme="minorHAnsi"/>
          <w:iCs/>
          <w:sz w:val="24"/>
          <w:szCs w:val="24"/>
        </w:rPr>
      </w:pPr>
      <w:r w:rsidRPr="00C14BEB">
        <w:rPr>
          <w:rFonts w:asciiTheme="minorHAnsi" w:hAnsiTheme="minorHAnsi" w:cstheme="minorHAnsi"/>
          <w:b/>
          <w:i/>
          <w:iCs/>
          <w:sz w:val="24"/>
          <w:szCs w:val="24"/>
          <w:highlight w:val="yellow"/>
        </w:rPr>
        <w:t xml:space="preserve">Before adopting this Model Ordinance, the Municipality </w:t>
      </w:r>
      <w:r w:rsidR="00996064">
        <w:rPr>
          <w:rFonts w:asciiTheme="minorHAnsi" w:hAnsiTheme="minorHAnsi" w:cstheme="minorHAnsi"/>
          <w:b/>
          <w:i/>
          <w:iCs/>
          <w:sz w:val="24"/>
          <w:szCs w:val="24"/>
          <w:highlight w:val="yellow"/>
        </w:rPr>
        <w:t>must</w:t>
      </w:r>
      <w:r w:rsidRPr="00C14BEB">
        <w:rPr>
          <w:rFonts w:asciiTheme="minorHAnsi" w:hAnsiTheme="minorHAnsi" w:cstheme="minorHAnsi"/>
          <w:b/>
          <w:i/>
          <w:iCs/>
          <w:sz w:val="24"/>
          <w:szCs w:val="24"/>
          <w:highlight w:val="yellow"/>
        </w:rPr>
        <w:t xml:space="preserve"> review and</w:t>
      </w:r>
      <w:r w:rsidR="00996064">
        <w:rPr>
          <w:rFonts w:asciiTheme="minorHAnsi" w:hAnsiTheme="minorHAnsi" w:cstheme="minorHAnsi"/>
          <w:b/>
          <w:i/>
          <w:iCs/>
          <w:sz w:val="24"/>
          <w:szCs w:val="24"/>
          <w:highlight w:val="yellow"/>
        </w:rPr>
        <w:t xml:space="preserve"> then</w:t>
      </w:r>
      <w:r w:rsidRPr="00C14BEB">
        <w:rPr>
          <w:rFonts w:asciiTheme="minorHAnsi" w:hAnsiTheme="minorHAnsi" w:cstheme="minorHAnsi"/>
          <w:b/>
          <w:i/>
          <w:iCs/>
          <w:sz w:val="24"/>
          <w:szCs w:val="24"/>
          <w:highlight w:val="yellow"/>
        </w:rPr>
        <w:t xml:space="preserve"> include, correct, or delete all highlighted language in this template. The adopted version should contain </w:t>
      </w:r>
      <w:r w:rsidRPr="00996064">
        <w:rPr>
          <w:rFonts w:asciiTheme="minorHAnsi" w:hAnsiTheme="minorHAnsi" w:cstheme="minorHAnsi"/>
          <w:b/>
          <w:i/>
          <w:iCs/>
          <w:sz w:val="24"/>
          <w:szCs w:val="24"/>
          <w:highlight w:val="yellow"/>
          <w:u w:val="single"/>
        </w:rPr>
        <w:t>no highlights or drafting notes</w:t>
      </w:r>
      <w:r w:rsidRPr="00C14BEB">
        <w:rPr>
          <w:rFonts w:asciiTheme="minorHAnsi" w:hAnsiTheme="minorHAnsi" w:cstheme="minorHAnsi"/>
          <w:b/>
          <w:i/>
          <w:iCs/>
          <w:sz w:val="24"/>
          <w:szCs w:val="24"/>
          <w:highlight w:val="yellow"/>
        </w:rPr>
        <w:t>.</w:t>
      </w:r>
      <w:r w:rsidRPr="00C14BEB">
        <w:rPr>
          <w:rFonts w:asciiTheme="minorHAnsi" w:hAnsiTheme="minorHAnsi" w:cstheme="minorHAnsi"/>
          <w:iCs/>
          <w:sz w:val="24"/>
          <w:szCs w:val="24"/>
        </w:rPr>
        <w:t>]</w:t>
      </w:r>
    </w:p>
    <w:p w14:paraId="34C08A6D" w14:textId="57F4D751" w:rsidR="00AA72DF" w:rsidRPr="00113FCD" w:rsidRDefault="00AA72DF" w:rsidP="002F0E54">
      <w:pPr>
        <w:autoSpaceDE w:val="0"/>
        <w:autoSpaceDN w:val="0"/>
        <w:adjustRightInd w:val="0"/>
        <w:spacing w:after="120" w:line="240" w:lineRule="auto"/>
        <w:jc w:val="center"/>
        <w:rPr>
          <w:rFonts w:asciiTheme="minorHAnsi" w:hAnsiTheme="minorHAnsi" w:cstheme="minorHAnsi"/>
          <w:b/>
          <w:bCs/>
          <w:sz w:val="32"/>
          <w:szCs w:val="32"/>
        </w:rPr>
      </w:pPr>
      <w:r>
        <w:rPr>
          <w:rFonts w:asciiTheme="minorHAnsi" w:hAnsiTheme="minorHAnsi" w:cstheme="minorHAnsi"/>
          <w:b/>
          <w:bCs/>
          <w:sz w:val="32"/>
          <w:szCs w:val="32"/>
        </w:rPr>
        <w:t>202</w:t>
      </w:r>
      <w:r w:rsidR="002247BF">
        <w:rPr>
          <w:rFonts w:asciiTheme="minorHAnsi" w:hAnsiTheme="minorHAnsi" w:cstheme="minorHAnsi"/>
          <w:b/>
          <w:bCs/>
          <w:sz w:val="32"/>
          <w:szCs w:val="32"/>
        </w:rPr>
        <w:t>4</w:t>
      </w:r>
      <w:r w:rsidRPr="00113FCD">
        <w:rPr>
          <w:rFonts w:asciiTheme="minorHAnsi" w:hAnsiTheme="minorHAnsi" w:cstheme="minorHAnsi"/>
          <w:b/>
          <w:bCs/>
          <w:sz w:val="32"/>
          <w:szCs w:val="32"/>
        </w:rPr>
        <w:t xml:space="preserve"> MODEL BUSINESS LICENSE ORDINANCE</w:t>
      </w:r>
    </w:p>
    <w:p w14:paraId="5138C1ED" w14:textId="4659C9C3" w:rsidR="00AA72DF" w:rsidRPr="00113FCD" w:rsidRDefault="00AA72DF" w:rsidP="250052F1">
      <w:pPr>
        <w:autoSpaceDE w:val="0"/>
        <w:autoSpaceDN w:val="0"/>
        <w:adjustRightInd w:val="0"/>
        <w:spacing w:after="120" w:line="240" w:lineRule="auto"/>
        <w:jc w:val="both"/>
        <w:rPr>
          <w:rFonts w:asciiTheme="minorHAnsi" w:hAnsiTheme="minorHAnsi" w:cstheme="minorBidi"/>
          <w:sz w:val="24"/>
          <w:szCs w:val="24"/>
        </w:rPr>
      </w:pPr>
      <w:r w:rsidRPr="250052F1">
        <w:rPr>
          <w:rFonts w:asciiTheme="minorHAnsi" w:hAnsiTheme="minorHAnsi" w:cstheme="minorBidi"/>
          <w:b/>
          <w:bCs/>
          <w:sz w:val="24"/>
          <w:szCs w:val="24"/>
        </w:rPr>
        <w:t xml:space="preserve">Section 1. </w:t>
      </w:r>
      <w:r>
        <w:tab/>
      </w:r>
      <w:r w:rsidRPr="250052F1">
        <w:rPr>
          <w:rFonts w:asciiTheme="minorHAnsi" w:hAnsiTheme="minorHAnsi" w:cstheme="minorBidi"/>
          <w:b/>
          <w:bCs/>
          <w:sz w:val="24"/>
          <w:szCs w:val="24"/>
          <w:u w:val="single"/>
        </w:rPr>
        <w:t xml:space="preserve">License </w:t>
      </w:r>
      <w:proofErr w:type="spellStart"/>
      <w:r w:rsidRPr="250052F1">
        <w:rPr>
          <w:rFonts w:asciiTheme="minorHAnsi" w:hAnsiTheme="minorHAnsi" w:cstheme="minorBidi"/>
          <w:b/>
          <w:bCs/>
          <w:sz w:val="24"/>
          <w:szCs w:val="24"/>
          <w:u w:val="single"/>
        </w:rPr>
        <w:t>Require</w:t>
      </w:r>
      <w:r w:rsidR="6965E7B4" w:rsidRPr="250052F1">
        <w:rPr>
          <w:rFonts w:asciiTheme="minorHAnsi" w:hAnsiTheme="minorHAnsi" w:cstheme="minorBidi"/>
          <w:b/>
          <w:bCs/>
          <w:sz w:val="24"/>
          <w:szCs w:val="24"/>
          <w:u w:val="single"/>
        </w:rPr>
        <w:t>f</w:t>
      </w:r>
      <w:r w:rsidRPr="250052F1">
        <w:rPr>
          <w:rFonts w:asciiTheme="minorHAnsi" w:hAnsiTheme="minorHAnsi" w:cstheme="minorBidi"/>
          <w:b/>
          <w:bCs/>
          <w:sz w:val="24"/>
          <w:szCs w:val="24"/>
          <w:u w:val="single"/>
        </w:rPr>
        <w:t>d</w:t>
      </w:r>
      <w:proofErr w:type="spellEnd"/>
      <w:r w:rsidRPr="250052F1">
        <w:rPr>
          <w:rFonts w:asciiTheme="minorHAnsi" w:hAnsiTheme="minorHAnsi" w:cstheme="minorBidi"/>
          <w:sz w:val="24"/>
          <w:szCs w:val="24"/>
        </w:rPr>
        <w:t xml:space="preserve">. Every </w:t>
      </w:r>
      <w:r w:rsidR="00681C24" w:rsidRPr="250052F1">
        <w:rPr>
          <w:rFonts w:asciiTheme="minorHAnsi" w:hAnsiTheme="minorHAnsi" w:cstheme="minorBidi"/>
          <w:sz w:val="24"/>
          <w:szCs w:val="24"/>
        </w:rPr>
        <w:t>p</w:t>
      </w:r>
      <w:r w:rsidRPr="250052F1">
        <w:rPr>
          <w:rFonts w:asciiTheme="minorHAnsi" w:hAnsiTheme="minorHAnsi" w:cstheme="minorBidi"/>
          <w:sz w:val="24"/>
          <w:szCs w:val="24"/>
        </w:rPr>
        <w:t xml:space="preserve">erson engaged or intending to engage in any </w:t>
      </w:r>
      <w:r w:rsidR="00681C24" w:rsidRPr="250052F1">
        <w:rPr>
          <w:rFonts w:asciiTheme="minorHAnsi" w:hAnsiTheme="minorHAnsi" w:cstheme="minorBidi"/>
          <w:sz w:val="24"/>
          <w:szCs w:val="24"/>
        </w:rPr>
        <w:t xml:space="preserve">business, </w:t>
      </w:r>
      <w:r w:rsidRPr="250052F1">
        <w:rPr>
          <w:rFonts w:asciiTheme="minorHAnsi" w:hAnsiTheme="minorHAnsi" w:cstheme="minorBidi"/>
          <w:sz w:val="24"/>
          <w:szCs w:val="24"/>
        </w:rPr>
        <w:t xml:space="preserve">calling, occupation, profession, </w:t>
      </w:r>
      <w:r w:rsidR="00681C24" w:rsidRPr="250052F1">
        <w:rPr>
          <w:rFonts w:asciiTheme="minorHAnsi" w:hAnsiTheme="minorHAnsi" w:cstheme="minorBidi"/>
          <w:sz w:val="24"/>
          <w:szCs w:val="24"/>
        </w:rPr>
        <w:t xml:space="preserve">or activity engaged in with the object of gain, benefit, or advantage, </w:t>
      </w:r>
      <w:r w:rsidRPr="250052F1">
        <w:rPr>
          <w:rFonts w:asciiTheme="minorHAnsi" w:hAnsiTheme="minorHAnsi" w:cstheme="minorBidi"/>
          <w:sz w:val="24"/>
          <w:szCs w:val="24"/>
        </w:rPr>
        <w:t xml:space="preserve">in whole or in part within the limits of the </w:t>
      </w:r>
      <w:r w:rsidR="00681C24" w:rsidRPr="250052F1">
        <w:rPr>
          <w:rFonts w:asciiTheme="minorHAnsi" w:hAnsiTheme="minorHAnsi" w:cstheme="minorBidi"/>
          <w:sz w:val="24"/>
          <w:szCs w:val="24"/>
        </w:rPr>
        <w:t>[</w:t>
      </w:r>
      <w:r w:rsidRPr="250052F1">
        <w:rPr>
          <w:rFonts w:asciiTheme="minorHAnsi" w:hAnsiTheme="minorHAnsi" w:cstheme="minorBidi"/>
          <w:b/>
          <w:bCs/>
          <w:i/>
          <w:iCs/>
          <w:sz w:val="24"/>
          <w:szCs w:val="24"/>
          <w:highlight w:val="yellow"/>
        </w:rPr>
        <w:t>City/Town</w:t>
      </w:r>
      <w:r w:rsidR="00681C24" w:rsidRPr="250052F1">
        <w:rPr>
          <w:rFonts w:asciiTheme="minorHAnsi" w:hAnsiTheme="minorHAnsi" w:cstheme="minorBidi"/>
          <w:sz w:val="24"/>
          <w:szCs w:val="24"/>
        </w:rPr>
        <w:t>]</w:t>
      </w:r>
      <w:r w:rsidRPr="250052F1">
        <w:rPr>
          <w:rFonts w:asciiTheme="minorHAnsi" w:hAnsiTheme="minorHAnsi" w:cstheme="minorBidi"/>
          <w:sz w:val="24"/>
          <w:szCs w:val="24"/>
        </w:rPr>
        <w:t xml:space="preserve"> of </w:t>
      </w:r>
      <w:r w:rsidR="00681C24" w:rsidRPr="250052F1">
        <w:rPr>
          <w:rFonts w:asciiTheme="minorHAnsi" w:hAnsiTheme="minorHAnsi" w:cstheme="minorBidi"/>
          <w:sz w:val="24"/>
          <w:szCs w:val="24"/>
        </w:rPr>
        <w:t>[</w:t>
      </w:r>
      <w:r w:rsidR="00681C24" w:rsidRPr="250052F1">
        <w:rPr>
          <w:rFonts w:asciiTheme="minorHAnsi" w:hAnsiTheme="minorHAnsi" w:cstheme="minorBidi"/>
          <w:sz w:val="24"/>
          <w:szCs w:val="24"/>
          <w:highlight w:val="yellow"/>
        </w:rPr>
        <w:t>_________</w:t>
      </w:r>
      <w:r w:rsidR="00681C24" w:rsidRPr="250052F1">
        <w:rPr>
          <w:rFonts w:asciiTheme="minorHAnsi" w:hAnsiTheme="minorHAnsi" w:cstheme="minorBidi"/>
          <w:sz w:val="24"/>
          <w:szCs w:val="24"/>
        </w:rPr>
        <w:t>]</w:t>
      </w:r>
      <w:r w:rsidRPr="250052F1">
        <w:rPr>
          <w:rFonts w:asciiTheme="minorHAnsi" w:hAnsiTheme="minorHAnsi" w:cstheme="minorBidi"/>
          <w:sz w:val="24"/>
          <w:szCs w:val="24"/>
        </w:rPr>
        <w:t>, South Carolina, is required to pay an annual license tax for the privilege of doing business and obtain a business license as herein provided.</w:t>
      </w:r>
    </w:p>
    <w:p w14:paraId="575A7B4D" w14:textId="163F9517" w:rsidR="00AA72DF" w:rsidRPr="00113FCD" w:rsidRDefault="00AA72DF" w:rsidP="002F0E54">
      <w:pPr>
        <w:autoSpaceDE w:val="0"/>
        <w:autoSpaceDN w:val="0"/>
        <w:adjustRightInd w:val="0"/>
        <w:spacing w:after="120" w:line="240" w:lineRule="auto"/>
        <w:jc w:val="both"/>
        <w:rPr>
          <w:rFonts w:asciiTheme="minorHAnsi" w:hAnsiTheme="minorHAnsi" w:cstheme="minorHAnsi"/>
          <w:sz w:val="24"/>
          <w:szCs w:val="24"/>
        </w:rPr>
      </w:pPr>
      <w:r w:rsidRPr="00113FCD">
        <w:rPr>
          <w:rFonts w:asciiTheme="minorHAnsi" w:hAnsiTheme="minorHAnsi" w:cstheme="minorHAnsi"/>
          <w:b/>
          <w:bCs/>
          <w:sz w:val="24"/>
          <w:szCs w:val="24"/>
        </w:rPr>
        <w:t xml:space="preserve">Section 2.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Definitions.</w:t>
      </w:r>
      <w:r>
        <w:rPr>
          <w:rFonts w:asciiTheme="minorHAnsi" w:hAnsiTheme="minorHAnsi" w:cstheme="minorHAnsi"/>
          <w:sz w:val="24"/>
          <w:szCs w:val="24"/>
        </w:rPr>
        <w:t xml:space="preserve"> </w:t>
      </w:r>
      <w:r w:rsidRPr="00113FCD">
        <w:rPr>
          <w:rFonts w:asciiTheme="minorHAnsi" w:hAnsiTheme="minorHAnsi" w:cstheme="minorHAnsi"/>
          <w:sz w:val="24"/>
          <w:szCs w:val="24"/>
        </w:rPr>
        <w:t>The following words, terms</w:t>
      </w:r>
      <w:r>
        <w:rPr>
          <w:rFonts w:asciiTheme="minorHAnsi" w:hAnsiTheme="minorHAnsi" w:cstheme="minorHAnsi"/>
          <w:sz w:val="24"/>
          <w:szCs w:val="24"/>
        </w:rPr>
        <w:t>,</w:t>
      </w:r>
      <w:r w:rsidRPr="00113FCD">
        <w:rPr>
          <w:rFonts w:asciiTheme="minorHAnsi" w:hAnsiTheme="minorHAnsi" w:cstheme="minorHAnsi"/>
          <w:sz w:val="24"/>
          <w:szCs w:val="24"/>
        </w:rPr>
        <w:t xml:space="preserve"> and phrases, when used in this ordinance, shall ha</w:t>
      </w:r>
      <w:r w:rsidR="00216A54">
        <w:rPr>
          <w:rFonts w:asciiTheme="minorHAnsi" w:hAnsiTheme="minorHAnsi" w:cstheme="minorHAnsi"/>
          <w:sz w:val="24"/>
          <w:szCs w:val="24"/>
        </w:rPr>
        <w:t>ve the meaning ascribed herein. Defined terms are not capitalized when used in this ordinance unless the context otherwise requires.</w:t>
      </w:r>
    </w:p>
    <w:p w14:paraId="3E0B93C3" w14:textId="64D48AAE" w:rsidR="00AA72DF" w:rsidRPr="00113FCD" w:rsidRDefault="005B6A97" w:rsidP="002F0E54">
      <w:pPr>
        <w:autoSpaceDE w:val="0"/>
        <w:autoSpaceDN w:val="0"/>
        <w:adjustRightInd w:val="0"/>
        <w:spacing w:after="120" w:line="240" w:lineRule="auto"/>
        <w:jc w:val="both"/>
        <w:rPr>
          <w:rFonts w:asciiTheme="minorHAnsi" w:hAnsiTheme="minorHAnsi" w:cstheme="minorHAnsi"/>
          <w:sz w:val="24"/>
          <w:szCs w:val="24"/>
        </w:rPr>
      </w:pPr>
      <w:r>
        <w:rPr>
          <w:rFonts w:asciiTheme="minorHAnsi" w:hAnsiTheme="minorHAnsi" w:cstheme="minorHAnsi"/>
          <w:sz w:val="24"/>
          <w:szCs w:val="24"/>
        </w:rPr>
        <w:t>“</w:t>
      </w:r>
      <w:r w:rsidR="00AA72DF" w:rsidRPr="00113FCD">
        <w:rPr>
          <w:rFonts w:asciiTheme="minorHAnsi" w:hAnsiTheme="minorHAnsi" w:cstheme="minorHAnsi"/>
          <w:i/>
          <w:iCs/>
          <w:sz w:val="24"/>
          <w:szCs w:val="24"/>
        </w:rPr>
        <w:t>Business</w:t>
      </w:r>
      <w:r>
        <w:rPr>
          <w:rFonts w:asciiTheme="minorHAnsi" w:hAnsiTheme="minorHAnsi" w:cstheme="minorHAnsi"/>
          <w:sz w:val="24"/>
          <w:szCs w:val="24"/>
        </w:rPr>
        <w:t>”</w:t>
      </w:r>
      <w:r w:rsidR="00AA72DF" w:rsidRPr="00113FCD">
        <w:rPr>
          <w:rFonts w:asciiTheme="minorHAnsi" w:hAnsiTheme="minorHAnsi" w:cstheme="minorHAnsi"/>
          <w:sz w:val="24"/>
          <w:szCs w:val="24"/>
        </w:rPr>
        <w:t xml:space="preserve"> means a</w:t>
      </w:r>
      <w:r w:rsidR="00681C24">
        <w:rPr>
          <w:rFonts w:asciiTheme="minorHAnsi" w:hAnsiTheme="minorHAnsi" w:cstheme="minorHAnsi"/>
          <w:sz w:val="24"/>
          <w:szCs w:val="24"/>
        </w:rPr>
        <w:t>ny business,</w:t>
      </w:r>
      <w:r w:rsidR="00AA72DF" w:rsidRPr="00113FCD">
        <w:rPr>
          <w:rFonts w:asciiTheme="minorHAnsi" w:hAnsiTheme="minorHAnsi" w:cstheme="minorHAnsi"/>
          <w:sz w:val="24"/>
          <w:szCs w:val="24"/>
        </w:rPr>
        <w:t xml:space="preserve"> calling, occupation, profession, or activity engaged in with the object of gain, benefit</w:t>
      </w:r>
      <w:r w:rsidR="00AA72DF">
        <w:rPr>
          <w:rFonts w:asciiTheme="minorHAnsi" w:hAnsiTheme="minorHAnsi" w:cstheme="minorHAnsi"/>
          <w:sz w:val="24"/>
          <w:szCs w:val="24"/>
        </w:rPr>
        <w:t>,</w:t>
      </w:r>
      <w:r w:rsidR="00AA72DF" w:rsidRPr="00113FCD">
        <w:rPr>
          <w:rFonts w:asciiTheme="minorHAnsi" w:hAnsiTheme="minorHAnsi" w:cstheme="minorHAnsi"/>
          <w:sz w:val="24"/>
          <w:szCs w:val="24"/>
        </w:rPr>
        <w:t xml:space="preserve"> or advantage, either directly or indirectly.</w:t>
      </w:r>
    </w:p>
    <w:p w14:paraId="2911CA5E" w14:textId="5E19FD8B" w:rsidR="00AA72DF" w:rsidRPr="00113FCD" w:rsidRDefault="005B6A97" w:rsidP="002F0E54">
      <w:pPr>
        <w:autoSpaceDE w:val="0"/>
        <w:autoSpaceDN w:val="0"/>
        <w:adjustRightInd w:val="0"/>
        <w:spacing w:after="120" w:line="240" w:lineRule="auto"/>
        <w:jc w:val="both"/>
        <w:rPr>
          <w:rFonts w:asciiTheme="minorHAnsi" w:hAnsiTheme="minorHAnsi" w:cstheme="minorHAnsi"/>
          <w:sz w:val="24"/>
          <w:szCs w:val="24"/>
        </w:rPr>
      </w:pPr>
      <w:r>
        <w:rPr>
          <w:rFonts w:asciiTheme="minorHAnsi" w:hAnsiTheme="minorHAnsi" w:cstheme="minorHAnsi"/>
          <w:sz w:val="24"/>
          <w:szCs w:val="24"/>
        </w:rPr>
        <w:t>“</w:t>
      </w:r>
      <w:r w:rsidR="00AA72DF" w:rsidRPr="00113FCD">
        <w:rPr>
          <w:rFonts w:asciiTheme="minorHAnsi" w:hAnsiTheme="minorHAnsi" w:cstheme="minorHAnsi"/>
          <w:i/>
          <w:sz w:val="24"/>
          <w:szCs w:val="24"/>
        </w:rPr>
        <w:t>Charitable Organization</w:t>
      </w:r>
      <w:r>
        <w:rPr>
          <w:rFonts w:asciiTheme="minorHAnsi" w:hAnsiTheme="minorHAnsi" w:cstheme="minorHAnsi"/>
          <w:sz w:val="24"/>
          <w:szCs w:val="24"/>
        </w:rPr>
        <w:t>”</w:t>
      </w:r>
      <w:r w:rsidR="00AA72DF" w:rsidRPr="00113FCD">
        <w:rPr>
          <w:rFonts w:asciiTheme="minorHAnsi" w:hAnsiTheme="minorHAnsi" w:cstheme="minorHAnsi"/>
          <w:sz w:val="24"/>
          <w:szCs w:val="24"/>
        </w:rPr>
        <w:t xml:space="preserve"> means an organization that is determined by the Internal Revenue Service to be exempt from Federal income taxes under 26 U.S.C. </w:t>
      </w:r>
      <w:r w:rsidR="00F37AED">
        <w:rPr>
          <w:rFonts w:asciiTheme="minorHAnsi" w:hAnsiTheme="minorHAnsi" w:cstheme="minorHAnsi"/>
          <w:sz w:val="24"/>
          <w:szCs w:val="24"/>
        </w:rPr>
        <w:t>S</w:t>
      </w:r>
      <w:r w:rsidR="00AA72DF" w:rsidRPr="00113FCD">
        <w:rPr>
          <w:rFonts w:asciiTheme="minorHAnsi" w:hAnsiTheme="minorHAnsi" w:cstheme="minorHAnsi"/>
          <w:sz w:val="24"/>
          <w:szCs w:val="24"/>
        </w:rPr>
        <w:t>ection 501(c)(3), (4), (6), (7), (8), (10) or (19).</w:t>
      </w:r>
    </w:p>
    <w:p w14:paraId="055F2456" w14:textId="5BC82FC3" w:rsidR="00AA72DF" w:rsidRPr="00113FCD" w:rsidRDefault="005B6A97" w:rsidP="002F0E54">
      <w:pPr>
        <w:autoSpaceDE w:val="0"/>
        <w:autoSpaceDN w:val="0"/>
        <w:adjustRightInd w:val="0"/>
        <w:spacing w:after="120" w:line="240" w:lineRule="auto"/>
        <w:jc w:val="both"/>
        <w:rPr>
          <w:rFonts w:asciiTheme="minorHAnsi" w:hAnsiTheme="minorHAnsi" w:cstheme="minorHAnsi"/>
          <w:sz w:val="24"/>
          <w:szCs w:val="24"/>
        </w:rPr>
      </w:pPr>
      <w:r>
        <w:rPr>
          <w:rFonts w:asciiTheme="minorHAnsi" w:hAnsiTheme="minorHAnsi" w:cstheme="minorHAnsi"/>
          <w:sz w:val="24"/>
          <w:szCs w:val="24"/>
        </w:rPr>
        <w:t>“</w:t>
      </w:r>
      <w:r w:rsidR="00AA72DF" w:rsidRPr="00113FCD">
        <w:rPr>
          <w:rFonts w:asciiTheme="minorHAnsi" w:hAnsiTheme="minorHAnsi" w:cstheme="minorHAnsi"/>
          <w:i/>
          <w:iCs/>
          <w:sz w:val="24"/>
          <w:szCs w:val="24"/>
        </w:rPr>
        <w:t>Charitable Purpose</w:t>
      </w:r>
      <w:r>
        <w:rPr>
          <w:rFonts w:asciiTheme="minorHAnsi" w:hAnsiTheme="minorHAnsi" w:cstheme="minorHAnsi"/>
          <w:sz w:val="24"/>
          <w:szCs w:val="24"/>
        </w:rPr>
        <w:t>”</w:t>
      </w:r>
      <w:r w:rsidR="00AA72DF" w:rsidRPr="00113FCD">
        <w:rPr>
          <w:rFonts w:asciiTheme="minorHAnsi" w:hAnsiTheme="minorHAnsi" w:cstheme="minorHAnsi"/>
          <w:sz w:val="24"/>
          <w:szCs w:val="24"/>
        </w:rPr>
        <w:t xml:space="preserve"> means a benevolent, philanthropic, patriotic, or eleemosynary purpose </w:t>
      </w:r>
      <w:r w:rsidR="00AA72DF">
        <w:rPr>
          <w:rFonts w:asciiTheme="minorHAnsi" w:hAnsiTheme="minorHAnsi" w:cstheme="minorHAnsi"/>
          <w:sz w:val="24"/>
          <w:szCs w:val="24"/>
        </w:rPr>
        <w:t>that</w:t>
      </w:r>
      <w:r w:rsidR="00AA72DF" w:rsidRPr="00113FCD">
        <w:rPr>
          <w:rFonts w:asciiTheme="minorHAnsi" w:hAnsiTheme="minorHAnsi" w:cstheme="minorHAnsi"/>
          <w:sz w:val="24"/>
          <w:szCs w:val="24"/>
        </w:rPr>
        <w:t xml:space="preserve"> does not result in personal gain to a sponsor, organizer, officer, director, trustee</w:t>
      </w:r>
      <w:r w:rsidR="00AA72DF">
        <w:rPr>
          <w:rFonts w:asciiTheme="minorHAnsi" w:hAnsiTheme="minorHAnsi" w:cstheme="minorHAnsi"/>
          <w:sz w:val="24"/>
          <w:szCs w:val="24"/>
        </w:rPr>
        <w:t>,</w:t>
      </w:r>
      <w:r w:rsidR="00AA72DF" w:rsidRPr="00113FCD">
        <w:rPr>
          <w:rFonts w:asciiTheme="minorHAnsi" w:hAnsiTheme="minorHAnsi" w:cstheme="minorHAnsi"/>
          <w:sz w:val="24"/>
          <w:szCs w:val="24"/>
        </w:rPr>
        <w:t xml:space="preserve"> or </w:t>
      </w:r>
      <w:r w:rsidR="00681C24">
        <w:rPr>
          <w:rFonts w:asciiTheme="minorHAnsi" w:hAnsiTheme="minorHAnsi" w:cstheme="minorHAnsi"/>
          <w:sz w:val="24"/>
          <w:szCs w:val="24"/>
        </w:rPr>
        <w:t>p</w:t>
      </w:r>
      <w:r w:rsidR="00AA72DF">
        <w:rPr>
          <w:rFonts w:asciiTheme="minorHAnsi" w:hAnsiTheme="minorHAnsi" w:cstheme="minorHAnsi"/>
          <w:sz w:val="24"/>
          <w:szCs w:val="24"/>
        </w:rPr>
        <w:t>erson</w:t>
      </w:r>
      <w:r w:rsidR="00AA72DF" w:rsidRPr="00113FCD">
        <w:rPr>
          <w:rFonts w:asciiTheme="minorHAnsi" w:hAnsiTheme="minorHAnsi" w:cstheme="minorHAnsi"/>
          <w:sz w:val="24"/>
          <w:szCs w:val="24"/>
        </w:rPr>
        <w:t xml:space="preserve"> with ultimate control of the organization.</w:t>
      </w:r>
    </w:p>
    <w:p w14:paraId="0ECBBFDE" w14:textId="6A50EB51" w:rsidR="00AA72DF" w:rsidRDefault="005B6A97" w:rsidP="002F0E54">
      <w:pPr>
        <w:autoSpaceDE w:val="0"/>
        <w:autoSpaceDN w:val="0"/>
        <w:adjustRightInd w:val="0"/>
        <w:spacing w:after="120" w:line="240" w:lineRule="auto"/>
        <w:jc w:val="both"/>
        <w:rPr>
          <w:rFonts w:asciiTheme="minorHAnsi" w:hAnsiTheme="minorHAnsi" w:cstheme="minorHAnsi"/>
          <w:sz w:val="24"/>
          <w:szCs w:val="24"/>
        </w:rPr>
      </w:pPr>
      <w:r>
        <w:rPr>
          <w:rFonts w:asciiTheme="minorHAnsi" w:hAnsiTheme="minorHAnsi" w:cstheme="minorHAnsi"/>
          <w:sz w:val="24"/>
          <w:szCs w:val="24"/>
        </w:rPr>
        <w:t>“</w:t>
      </w:r>
      <w:r w:rsidR="00AA72DF" w:rsidRPr="00113FCD">
        <w:rPr>
          <w:rFonts w:asciiTheme="minorHAnsi" w:hAnsiTheme="minorHAnsi" w:cstheme="minorHAnsi"/>
          <w:i/>
          <w:iCs/>
          <w:sz w:val="24"/>
          <w:szCs w:val="24"/>
        </w:rPr>
        <w:t>Classification</w:t>
      </w:r>
      <w:r>
        <w:rPr>
          <w:rFonts w:asciiTheme="minorHAnsi" w:hAnsiTheme="minorHAnsi" w:cstheme="minorHAnsi"/>
          <w:sz w:val="24"/>
          <w:szCs w:val="24"/>
        </w:rPr>
        <w:t>”</w:t>
      </w:r>
      <w:r w:rsidR="00AA72DF" w:rsidRPr="00113FCD">
        <w:rPr>
          <w:rFonts w:asciiTheme="minorHAnsi" w:hAnsiTheme="minorHAnsi" w:cstheme="minorHAnsi"/>
          <w:sz w:val="24"/>
          <w:szCs w:val="24"/>
        </w:rPr>
        <w:t xml:space="preserve"> means that division of businesses by </w:t>
      </w:r>
      <w:r w:rsidR="00EC361B">
        <w:rPr>
          <w:rFonts w:asciiTheme="minorHAnsi" w:hAnsiTheme="minorHAnsi" w:cstheme="minorHAnsi"/>
          <w:sz w:val="24"/>
          <w:szCs w:val="24"/>
        </w:rPr>
        <w:t>NAICS codes</w:t>
      </w:r>
      <w:r w:rsidR="00AA72DF" w:rsidRPr="00113FCD">
        <w:rPr>
          <w:rFonts w:asciiTheme="minorHAnsi" w:hAnsiTheme="minorHAnsi" w:cstheme="minorHAnsi"/>
          <w:sz w:val="24"/>
          <w:szCs w:val="24"/>
        </w:rPr>
        <w:t xml:space="preserve"> subject to the same license rate as determined by a calculated index of ability to pay based on national averages, benefits, equalization of tax burden, relationships of services, or other basis deemed appropriate by the Council.</w:t>
      </w:r>
    </w:p>
    <w:p w14:paraId="09F89602" w14:textId="15093927" w:rsidR="00681C24" w:rsidRDefault="005B6A97" w:rsidP="002F0E54">
      <w:pPr>
        <w:autoSpaceDE w:val="0"/>
        <w:autoSpaceDN w:val="0"/>
        <w:adjustRightInd w:val="0"/>
        <w:spacing w:after="120" w:line="240" w:lineRule="auto"/>
        <w:jc w:val="both"/>
        <w:rPr>
          <w:rFonts w:asciiTheme="minorHAnsi" w:hAnsiTheme="minorHAnsi" w:cstheme="minorHAnsi"/>
          <w:sz w:val="24"/>
          <w:szCs w:val="24"/>
        </w:rPr>
      </w:pPr>
      <w:r>
        <w:rPr>
          <w:rFonts w:asciiTheme="minorHAnsi" w:hAnsiTheme="minorHAnsi" w:cstheme="minorHAnsi"/>
          <w:sz w:val="24"/>
          <w:szCs w:val="24"/>
        </w:rPr>
        <w:t>“</w:t>
      </w:r>
      <w:r w:rsidR="00681C24" w:rsidRPr="00681C24">
        <w:rPr>
          <w:rFonts w:asciiTheme="minorHAnsi" w:hAnsiTheme="minorHAnsi" w:cstheme="minorHAnsi"/>
          <w:i/>
          <w:sz w:val="24"/>
          <w:szCs w:val="24"/>
        </w:rPr>
        <w:t>Council</w:t>
      </w:r>
      <w:r>
        <w:rPr>
          <w:rFonts w:asciiTheme="minorHAnsi" w:hAnsiTheme="minorHAnsi" w:cstheme="minorHAnsi"/>
          <w:sz w:val="24"/>
          <w:szCs w:val="24"/>
        </w:rPr>
        <w:t>”</w:t>
      </w:r>
      <w:r w:rsidR="00681C24">
        <w:rPr>
          <w:rFonts w:asciiTheme="minorHAnsi" w:hAnsiTheme="minorHAnsi" w:cstheme="minorHAnsi"/>
          <w:sz w:val="24"/>
          <w:szCs w:val="24"/>
        </w:rPr>
        <w:t xml:space="preserve"> means the [</w:t>
      </w:r>
      <w:r w:rsidR="00681C24" w:rsidRPr="000F2483">
        <w:rPr>
          <w:rFonts w:asciiTheme="minorHAnsi" w:hAnsiTheme="minorHAnsi" w:cstheme="minorHAnsi"/>
          <w:b/>
          <w:i/>
          <w:sz w:val="24"/>
          <w:szCs w:val="24"/>
          <w:highlight w:val="yellow"/>
        </w:rPr>
        <w:t>City/Town</w:t>
      </w:r>
      <w:r w:rsidR="00681C24">
        <w:rPr>
          <w:rFonts w:asciiTheme="minorHAnsi" w:hAnsiTheme="minorHAnsi" w:cstheme="minorHAnsi"/>
          <w:sz w:val="24"/>
          <w:szCs w:val="24"/>
        </w:rPr>
        <w:t>] Council of the [</w:t>
      </w:r>
      <w:r w:rsidR="00681C24" w:rsidRPr="000F2483">
        <w:rPr>
          <w:rFonts w:asciiTheme="minorHAnsi" w:hAnsiTheme="minorHAnsi" w:cstheme="minorHAnsi"/>
          <w:b/>
          <w:i/>
          <w:sz w:val="24"/>
          <w:szCs w:val="24"/>
          <w:highlight w:val="yellow"/>
        </w:rPr>
        <w:t>City/Town</w:t>
      </w:r>
      <w:r w:rsidR="00681C24">
        <w:rPr>
          <w:rFonts w:asciiTheme="minorHAnsi" w:hAnsiTheme="minorHAnsi" w:cstheme="minorHAnsi"/>
          <w:sz w:val="24"/>
          <w:szCs w:val="24"/>
        </w:rPr>
        <w:t>] of [</w:t>
      </w:r>
      <w:r w:rsidR="00681C24" w:rsidRPr="00681C24">
        <w:rPr>
          <w:rFonts w:asciiTheme="minorHAnsi" w:hAnsiTheme="minorHAnsi" w:cstheme="minorHAnsi"/>
          <w:sz w:val="24"/>
          <w:szCs w:val="24"/>
          <w:highlight w:val="yellow"/>
        </w:rPr>
        <w:t>_________</w:t>
      </w:r>
      <w:r w:rsidR="00681C24">
        <w:rPr>
          <w:rFonts w:asciiTheme="minorHAnsi" w:hAnsiTheme="minorHAnsi" w:cstheme="minorHAnsi"/>
          <w:sz w:val="24"/>
          <w:szCs w:val="24"/>
        </w:rPr>
        <w:t>].</w:t>
      </w:r>
    </w:p>
    <w:p w14:paraId="58CFE973" w14:textId="1A36C4D6" w:rsidR="00AA72DF" w:rsidRPr="00113FCD" w:rsidRDefault="005B6A97" w:rsidP="002F0E54">
      <w:pPr>
        <w:autoSpaceDE w:val="0"/>
        <w:autoSpaceDN w:val="0"/>
        <w:adjustRightInd w:val="0"/>
        <w:spacing w:after="120" w:line="240" w:lineRule="auto"/>
        <w:jc w:val="both"/>
        <w:rPr>
          <w:rFonts w:asciiTheme="minorHAnsi" w:hAnsiTheme="minorHAnsi" w:cstheme="minorHAnsi"/>
          <w:sz w:val="24"/>
          <w:szCs w:val="24"/>
        </w:rPr>
      </w:pPr>
      <w:r>
        <w:rPr>
          <w:rFonts w:asciiTheme="minorHAnsi" w:hAnsiTheme="minorHAnsi" w:cstheme="minorHAnsi"/>
          <w:sz w:val="24"/>
          <w:szCs w:val="24"/>
        </w:rPr>
        <w:t>“</w:t>
      </w:r>
      <w:r w:rsidR="00AA72DF" w:rsidRPr="00EF1F6C">
        <w:rPr>
          <w:rFonts w:asciiTheme="minorHAnsi" w:hAnsiTheme="minorHAnsi" w:cstheme="minorHAnsi"/>
          <w:i/>
          <w:iCs/>
          <w:sz w:val="24"/>
          <w:szCs w:val="24"/>
        </w:rPr>
        <w:t>Domicile</w:t>
      </w:r>
      <w:r>
        <w:rPr>
          <w:rFonts w:asciiTheme="minorHAnsi" w:hAnsiTheme="minorHAnsi" w:cstheme="minorHAnsi"/>
          <w:sz w:val="24"/>
          <w:szCs w:val="24"/>
        </w:rPr>
        <w:t>”</w:t>
      </w:r>
      <w:r w:rsidR="00AA72DF">
        <w:rPr>
          <w:rFonts w:asciiTheme="minorHAnsi" w:hAnsiTheme="minorHAnsi" w:cstheme="minorHAnsi"/>
          <w:sz w:val="24"/>
          <w:szCs w:val="24"/>
        </w:rPr>
        <w:t xml:space="preserve"> means a principal </w:t>
      </w:r>
      <w:r w:rsidR="00AA72DF" w:rsidRPr="004C740F">
        <w:rPr>
          <w:rFonts w:asciiTheme="minorHAnsi" w:hAnsiTheme="minorHAnsi" w:cstheme="minorHAnsi"/>
          <w:sz w:val="24"/>
          <w:szCs w:val="24"/>
        </w:rPr>
        <w:t xml:space="preserve">place from which the trade or business of </w:t>
      </w:r>
      <w:r w:rsidR="00AA72DF">
        <w:rPr>
          <w:rFonts w:asciiTheme="minorHAnsi" w:hAnsiTheme="minorHAnsi" w:cstheme="minorHAnsi"/>
          <w:sz w:val="24"/>
          <w:szCs w:val="24"/>
        </w:rPr>
        <w:t>a</w:t>
      </w:r>
      <w:r w:rsidR="00AA72DF" w:rsidRPr="004C740F">
        <w:rPr>
          <w:rFonts w:asciiTheme="minorHAnsi" w:hAnsiTheme="minorHAnsi" w:cstheme="minorHAnsi"/>
          <w:sz w:val="24"/>
          <w:szCs w:val="24"/>
        </w:rPr>
        <w:t xml:space="preserve"> </w:t>
      </w:r>
      <w:r w:rsidR="007019B0">
        <w:rPr>
          <w:rFonts w:asciiTheme="minorHAnsi" w:hAnsiTheme="minorHAnsi" w:cstheme="minorHAnsi"/>
          <w:sz w:val="24"/>
          <w:szCs w:val="24"/>
        </w:rPr>
        <w:t>l</w:t>
      </w:r>
      <w:r w:rsidR="00AA72DF">
        <w:rPr>
          <w:rFonts w:asciiTheme="minorHAnsi" w:hAnsiTheme="minorHAnsi" w:cstheme="minorHAnsi"/>
          <w:sz w:val="24"/>
          <w:szCs w:val="24"/>
        </w:rPr>
        <w:t>icensee</w:t>
      </w:r>
      <w:r w:rsidR="00AA72DF" w:rsidRPr="004C740F">
        <w:rPr>
          <w:rFonts w:asciiTheme="minorHAnsi" w:hAnsiTheme="minorHAnsi" w:cstheme="minorHAnsi"/>
          <w:sz w:val="24"/>
          <w:szCs w:val="24"/>
        </w:rPr>
        <w:t xml:space="preserve"> is </w:t>
      </w:r>
      <w:r w:rsidR="00AA72DF">
        <w:rPr>
          <w:rFonts w:asciiTheme="minorHAnsi" w:hAnsiTheme="minorHAnsi" w:cstheme="minorHAnsi"/>
          <w:sz w:val="24"/>
          <w:szCs w:val="24"/>
        </w:rPr>
        <w:t xml:space="preserve">conducted, </w:t>
      </w:r>
      <w:r w:rsidR="00AA72DF" w:rsidRPr="004C740F">
        <w:rPr>
          <w:rFonts w:asciiTheme="minorHAnsi" w:hAnsiTheme="minorHAnsi" w:cstheme="minorHAnsi"/>
          <w:sz w:val="24"/>
          <w:szCs w:val="24"/>
        </w:rPr>
        <w:t>directed</w:t>
      </w:r>
      <w:r w:rsidR="00AA72DF">
        <w:rPr>
          <w:rFonts w:asciiTheme="minorHAnsi" w:hAnsiTheme="minorHAnsi" w:cstheme="minorHAnsi"/>
          <w:sz w:val="24"/>
          <w:szCs w:val="24"/>
        </w:rPr>
        <w:t>,</w:t>
      </w:r>
      <w:r w:rsidR="00AA72DF" w:rsidRPr="004C740F">
        <w:rPr>
          <w:rFonts w:asciiTheme="minorHAnsi" w:hAnsiTheme="minorHAnsi" w:cstheme="minorHAnsi"/>
          <w:sz w:val="24"/>
          <w:szCs w:val="24"/>
        </w:rPr>
        <w:t xml:space="preserve"> or managed</w:t>
      </w:r>
      <w:r w:rsidR="00AA72DF">
        <w:rPr>
          <w:rFonts w:asciiTheme="minorHAnsi" w:hAnsiTheme="minorHAnsi" w:cstheme="minorHAnsi"/>
          <w:sz w:val="24"/>
          <w:szCs w:val="24"/>
        </w:rPr>
        <w:t xml:space="preserve">. For purposes of this ordinance, a </w:t>
      </w:r>
      <w:r w:rsidR="007019B0">
        <w:rPr>
          <w:rFonts w:asciiTheme="minorHAnsi" w:hAnsiTheme="minorHAnsi" w:cstheme="minorHAnsi"/>
          <w:sz w:val="24"/>
          <w:szCs w:val="24"/>
        </w:rPr>
        <w:t>l</w:t>
      </w:r>
      <w:r w:rsidR="00AA72DF">
        <w:rPr>
          <w:rFonts w:asciiTheme="minorHAnsi" w:hAnsiTheme="minorHAnsi" w:cstheme="minorHAnsi"/>
          <w:sz w:val="24"/>
          <w:szCs w:val="24"/>
        </w:rPr>
        <w:t xml:space="preserve">icensee may be deemed to have more than one </w:t>
      </w:r>
      <w:r w:rsidR="00216A54">
        <w:rPr>
          <w:rFonts w:asciiTheme="minorHAnsi" w:hAnsiTheme="minorHAnsi" w:cstheme="minorHAnsi"/>
          <w:sz w:val="24"/>
          <w:szCs w:val="24"/>
        </w:rPr>
        <w:t>d</w:t>
      </w:r>
      <w:r w:rsidR="00AA72DF">
        <w:rPr>
          <w:rFonts w:asciiTheme="minorHAnsi" w:hAnsiTheme="minorHAnsi" w:cstheme="minorHAnsi"/>
          <w:sz w:val="24"/>
          <w:szCs w:val="24"/>
        </w:rPr>
        <w:t>omicile.</w:t>
      </w:r>
    </w:p>
    <w:p w14:paraId="010AE7B1" w14:textId="5C42D8D2" w:rsidR="00AA72DF" w:rsidRDefault="005B6A97" w:rsidP="002F0E54">
      <w:pPr>
        <w:autoSpaceDE w:val="0"/>
        <w:autoSpaceDN w:val="0"/>
        <w:adjustRightInd w:val="0"/>
        <w:spacing w:after="120" w:line="240" w:lineRule="auto"/>
        <w:jc w:val="both"/>
        <w:rPr>
          <w:rFonts w:asciiTheme="minorHAnsi" w:hAnsiTheme="minorHAnsi" w:cstheme="minorHAnsi"/>
          <w:sz w:val="24"/>
          <w:szCs w:val="24"/>
        </w:rPr>
      </w:pPr>
      <w:r>
        <w:rPr>
          <w:rFonts w:asciiTheme="minorHAnsi" w:hAnsiTheme="minorHAnsi" w:cstheme="minorHAnsi"/>
          <w:sz w:val="24"/>
          <w:szCs w:val="24"/>
        </w:rPr>
        <w:t>“</w:t>
      </w:r>
      <w:r w:rsidR="00AA72DF" w:rsidRPr="00113FCD">
        <w:rPr>
          <w:rFonts w:asciiTheme="minorHAnsi" w:hAnsiTheme="minorHAnsi" w:cstheme="minorHAnsi"/>
          <w:i/>
          <w:iCs/>
          <w:sz w:val="24"/>
          <w:szCs w:val="24"/>
        </w:rPr>
        <w:t>Gross Income</w:t>
      </w:r>
      <w:r>
        <w:rPr>
          <w:rFonts w:asciiTheme="minorHAnsi" w:hAnsiTheme="minorHAnsi" w:cstheme="minorHAnsi"/>
          <w:sz w:val="24"/>
          <w:szCs w:val="24"/>
        </w:rPr>
        <w:t>”</w:t>
      </w:r>
      <w:r w:rsidR="00AA72DF" w:rsidRPr="00113FCD">
        <w:rPr>
          <w:rFonts w:asciiTheme="minorHAnsi" w:hAnsiTheme="minorHAnsi" w:cstheme="minorHAnsi"/>
          <w:sz w:val="24"/>
          <w:szCs w:val="24"/>
        </w:rPr>
        <w:t xml:space="preserve"> means the </w:t>
      </w:r>
      <w:r w:rsidR="00AA72DF" w:rsidRPr="00101FBC">
        <w:rPr>
          <w:rFonts w:asciiTheme="minorHAnsi" w:hAnsiTheme="minorHAnsi" w:cstheme="minorHAnsi"/>
          <w:sz w:val="24"/>
          <w:szCs w:val="24"/>
        </w:rPr>
        <w:t>gross receipts or g</w:t>
      </w:r>
      <w:r w:rsidR="00681C24">
        <w:rPr>
          <w:rFonts w:asciiTheme="minorHAnsi" w:hAnsiTheme="minorHAnsi" w:cstheme="minorHAnsi"/>
          <w:sz w:val="24"/>
          <w:szCs w:val="24"/>
        </w:rPr>
        <w:t>ross revenue of a b</w:t>
      </w:r>
      <w:r w:rsidR="00AA72DF" w:rsidRPr="00101FBC">
        <w:rPr>
          <w:rFonts w:asciiTheme="minorHAnsi" w:hAnsiTheme="minorHAnsi" w:cstheme="minorHAnsi"/>
          <w:sz w:val="24"/>
          <w:szCs w:val="24"/>
        </w:rPr>
        <w:t xml:space="preserve">usiness, received or accrued, for one calendar or fiscal year collected or to be collected from </w:t>
      </w:r>
      <w:r w:rsidR="00681C24">
        <w:rPr>
          <w:rFonts w:asciiTheme="minorHAnsi" w:hAnsiTheme="minorHAnsi" w:cstheme="minorHAnsi"/>
          <w:sz w:val="24"/>
          <w:szCs w:val="24"/>
        </w:rPr>
        <w:t>b</w:t>
      </w:r>
      <w:r w:rsidR="00AA72DF" w:rsidRPr="00101FBC">
        <w:rPr>
          <w:rFonts w:asciiTheme="minorHAnsi" w:hAnsiTheme="minorHAnsi" w:cstheme="minorHAnsi"/>
          <w:sz w:val="24"/>
          <w:szCs w:val="24"/>
        </w:rPr>
        <w:t xml:space="preserve">usiness done within </w:t>
      </w:r>
      <w:r w:rsidR="00AA72DF">
        <w:rPr>
          <w:rFonts w:asciiTheme="minorHAnsi" w:hAnsiTheme="minorHAnsi" w:cstheme="minorHAnsi"/>
          <w:sz w:val="24"/>
          <w:szCs w:val="24"/>
        </w:rPr>
        <w:t>the Municipality</w:t>
      </w:r>
      <w:r w:rsidR="00AA72DF" w:rsidRPr="00101FBC">
        <w:rPr>
          <w:rFonts w:asciiTheme="minorHAnsi" w:hAnsiTheme="minorHAnsi" w:cstheme="minorHAnsi"/>
          <w:sz w:val="24"/>
          <w:szCs w:val="24"/>
        </w:rPr>
        <w:t xml:space="preserve">. </w:t>
      </w:r>
      <w:r w:rsidR="00AA72DF">
        <w:rPr>
          <w:rFonts w:asciiTheme="minorHAnsi" w:hAnsiTheme="minorHAnsi" w:cstheme="minorHAnsi"/>
          <w:sz w:val="24"/>
          <w:szCs w:val="24"/>
        </w:rPr>
        <w:t>If</w:t>
      </w:r>
      <w:r w:rsidR="00AA72DF" w:rsidRPr="00101FBC">
        <w:rPr>
          <w:rFonts w:asciiTheme="minorHAnsi" w:hAnsiTheme="minorHAnsi" w:cstheme="minorHAnsi"/>
          <w:sz w:val="24"/>
          <w:szCs w:val="24"/>
        </w:rPr>
        <w:t xml:space="preserve"> the </w:t>
      </w:r>
      <w:r w:rsidR="007019B0">
        <w:rPr>
          <w:rFonts w:asciiTheme="minorHAnsi" w:hAnsiTheme="minorHAnsi" w:cstheme="minorHAnsi"/>
          <w:sz w:val="24"/>
          <w:szCs w:val="24"/>
        </w:rPr>
        <w:t>l</w:t>
      </w:r>
      <w:r w:rsidR="00AA72DF">
        <w:rPr>
          <w:rFonts w:asciiTheme="minorHAnsi" w:hAnsiTheme="minorHAnsi" w:cstheme="minorHAnsi"/>
          <w:sz w:val="24"/>
          <w:szCs w:val="24"/>
        </w:rPr>
        <w:t>icensee</w:t>
      </w:r>
      <w:r w:rsidR="00AA72DF" w:rsidRPr="00101FBC">
        <w:rPr>
          <w:rFonts w:asciiTheme="minorHAnsi" w:hAnsiTheme="minorHAnsi" w:cstheme="minorHAnsi"/>
          <w:sz w:val="24"/>
          <w:szCs w:val="24"/>
        </w:rPr>
        <w:t xml:space="preserve"> has a </w:t>
      </w:r>
      <w:r w:rsidR="00681C24">
        <w:rPr>
          <w:rFonts w:asciiTheme="minorHAnsi" w:hAnsiTheme="minorHAnsi" w:cstheme="minorHAnsi"/>
          <w:sz w:val="24"/>
          <w:szCs w:val="24"/>
        </w:rPr>
        <w:t>d</w:t>
      </w:r>
      <w:r w:rsidR="00AA72DF" w:rsidRPr="00101FBC">
        <w:rPr>
          <w:rFonts w:asciiTheme="minorHAnsi" w:hAnsiTheme="minorHAnsi" w:cstheme="minorHAnsi"/>
          <w:sz w:val="24"/>
          <w:szCs w:val="24"/>
        </w:rPr>
        <w:t>omicile</w:t>
      </w:r>
      <w:r w:rsidR="00AA72DF">
        <w:rPr>
          <w:rFonts w:asciiTheme="minorHAnsi" w:hAnsiTheme="minorHAnsi" w:cstheme="minorHAnsi"/>
          <w:sz w:val="24"/>
          <w:szCs w:val="24"/>
        </w:rPr>
        <w:t xml:space="preserve"> within the Municipality</w:t>
      </w:r>
      <w:r w:rsidR="00AA72DF" w:rsidRPr="00101FBC">
        <w:rPr>
          <w:rFonts w:asciiTheme="minorHAnsi" w:hAnsiTheme="minorHAnsi" w:cstheme="minorHAnsi"/>
          <w:sz w:val="24"/>
          <w:szCs w:val="24"/>
        </w:rPr>
        <w:t xml:space="preserve">, business done within </w:t>
      </w:r>
      <w:r w:rsidR="00AA72DF">
        <w:rPr>
          <w:rFonts w:asciiTheme="minorHAnsi" w:hAnsiTheme="minorHAnsi" w:cstheme="minorHAnsi"/>
          <w:sz w:val="24"/>
          <w:szCs w:val="24"/>
        </w:rPr>
        <w:t>the Municipality</w:t>
      </w:r>
      <w:r w:rsidR="00AA72DF" w:rsidRPr="00101FBC">
        <w:rPr>
          <w:rFonts w:asciiTheme="minorHAnsi" w:hAnsiTheme="minorHAnsi" w:cstheme="minorHAnsi"/>
          <w:sz w:val="24"/>
          <w:szCs w:val="24"/>
        </w:rPr>
        <w:t xml:space="preserve"> shall include all gross receipts or revenue received or accrued by such </w:t>
      </w:r>
      <w:r w:rsidR="007019B0">
        <w:rPr>
          <w:rFonts w:asciiTheme="minorHAnsi" w:hAnsiTheme="minorHAnsi" w:cstheme="minorHAnsi"/>
          <w:sz w:val="24"/>
          <w:szCs w:val="24"/>
        </w:rPr>
        <w:t>l</w:t>
      </w:r>
      <w:r w:rsidR="00AA72DF">
        <w:rPr>
          <w:rFonts w:asciiTheme="minorHAnsi" w:hAnsiTheme="minorHAnsi" w:cstheme="minorHAnsi"/>
          <w:sz w:val="24"/>
          <w:szCs w:val="24"/>
        </w:rPr>
        <w:t>icensee</w:t>
      </w:r>
      <w:r w:rsidR="00AA72DF" w:rsidRPr="00101FBC">
        <w:rPr>
          <w:rFonts w:asciiTheme="minorHAnsi" w:hAnsiTheme="minorHAnsi" w:cstheme="minorHAnsi"/>
          <w:sz w:val="24"/>
          <w:szCs w:val="24"/>
        </w:rPr>
        <w:t xml:space="preserve">. </w:t>
      </w:r>
      <w:r w:rsidR="00AA72DF">
        <w:rPr>
          <w:rFonts w:asciiTheme="minorHAnsi" w:hAnsiTheme="minorHAnsi" w:cstheme="minorHAnsi"/>
          <w:sz w:val="24"/>
          <w:szCs w:val="24"/>
        </w:rPr>
        <w:t>If</w:t>
      </w:r>
      <w:r w:rsidR="00AA72DF" w:rsidRPr="00101FBC">
        <w:rPr>
          <w:rFonts w:asciiTheme="minorHAnsi" w:hAnsiTheme="minorHAnsi" w:cstheme="minorHAnsi"/>
          <w:sz w:val="24"/>
          <w:szCs w:val="24"/>
        </w:rPr>
        <w:t xml:space="preserve"> the </w:t>
      </w:r>
      <w:r w:rsidR="007019B0">
        <w:rPr>
          <w:rFonts w:asciiTheme="minorHAnsi" w:hAnsiTheme="minorHAnsi" w:cstheme="minorHAnsi"/>
          <w:sz w:val="24"/>
          <w:szCs w:val="24"/>
        </w:rPr>
        <w:t>l</w:t>
      </w:r>
      <w:r w:rsidR="00AA72DF">
        <w:rPr>
          <w:rFonts w:asciiTheme="minorHAnsi" w:hAnsiTheme="minorHAnsi" w:cstheme="minorHAnsi"/>
          <w:sz w:val="24"/>
          <w:szCs w:val="24"/>
        </w:rPr>
        <w:t>icensee</w:t>
      </w:r>
      <w:r w:rsidR="00AA72DF" w:rsidRPr="00101FBC">
        <w:rPr>
          <w:rFonts w:asciiTheme="minorHAnsi" w:hAnsiTheme="minorHAnsi" w:cstheme="minorHAnsi"/>
          <w:sz w:val="24"/>
          <w:szCs w:val="24"/>
        </w:rPr>
        <w:t xml:space="preserve"> does not have a </w:t>
      </w:r>
      <w:r w:rsidR="00681C24">
        <w:rPr>
          <w:rFonts w:asciiTheme="minorHAnsi" w:hAnsiTheme="minorHAnsi" w:cstheme="minorHAnsi"/>
          <w:sz w:val="24"/>
          <w:szCs w:val="24"/>
        </w:rPr>
        <w:t>d</w:t>
      </w:r>
      <w:r w:rsidR="00AA72DF" w:rsidRPr="00101FBC">
        <w:rPr>
          <w:rFonts w:asciiTheme="minorHAnsi" w:hAnsiTheme="minorHAnsi" w:cstheme="minorHAnsi"/>
          <w:sz w:val="24"/>
          <w:szCs w:val="24"/>
        </w:rPr>
        <w:t>omicile</w:t>
      </w:r>
      <w:r w:rsidR="00AA72DF">
        <w:rPr>
          <w:rFonts w:asciiTheme="minorHAnsi" w:hAnsiTheme="minorHAnsi" w:cstheme="minorHAnsi"/>
          <w:sz w:val="24"/>
          <w:szCs w:val="24"/>
        </w:rPr>
        <w:t xml:space="preserve"> within the Municipality</w:t>
      </w:r>
      <w:r w:rsidR="00AA72DF" w:rsidRPr="00101FBC">
        <w:rPr>
          <w:rFonts w:asciiTheme="minorHAnsi" w:hAnsiTheme="minorHAnsi" w:cstheme="minorHAnsi"/>
          <w:sz w:val="24"/>
          <w:szCs w:val="24"/>
        </w:rPr>
        <w:t xml:space="preserve">, business done within </w:t>
      </w:r>
      <w:r w:rsidR="00AA72DF">
        <w:rPr>
          <w:rFonts w:asciiTheme="minorHAnsi" w:hAnsiTheme="minorHAnsi" w:cstheme="minorHAnsi"/>
          <w:sz w:val="24"/>
          <w:szCs w:val="24"/>
        </w:rPr>
        <w:t xml:space="preserve">the </w:t>
      </w:r>
      <w:r w:rsidR="00AA72DF">
        <w:rPr>
          <w:rFonts w:asciiTheme="minorHAnsi" w:hAnsiTheme="minorHAnsi" w:cstheme="minorHAnsi"/>
          <w:sz w:val="24"/>
          <w:szCs w:val="24"/>
        </w:rPr>
        <w:lastRenderedPageBreak/>
        <w:t>Municipality</w:t>
      </w:r>
      <w:r w:rsidR="00AA72DF" w:rsidRPr="00101FBC">
        <w:rPr>
          <w:rFonts w:asciiTheme="minorHAnsi" w:hAnsiTheme="minorHAnsi" w:cstheme="minorHAnsi"/>
          <w:sz w:val="24"/>
          <w:szCs w:val="24"/>
        </w:rPr>
        <w:t xml:space="preserve"> shall include only gross receipts or revenue received or accrued within </w:t>
      </w:r>
      <w:r w:rsidR="00AA72DF">
        <w:rPr>
          <w:rFonts w:asciiTheme="minorHAnsi" w:hAnsiTheme="minorHAnsi" w:cstheme="minorHAnsi"/>
          <w:sz w:val="24"/>
          <w:szCs w:val="24"/>
        </w:rPr>
        <w:t>the Municipality</w:t>
      </w:r>
      <w:r w:rsidR="00AA72DF" w:rsidRPr="00101FBC">
        <w:rPr>
          <w:rFonts w:asciiTheme="minorHAnsi" w:hAnsiTheme="minorHAnsi" w:cstheme="minorHAnsi"/>
          <w:sz w:val="24"/>
          <w:szCs w:val="24"/>
        </w:rPr>
        <w:t xml:space="preserve">. </w:t>
      </w:r>
      <w:r w:rsidR="00AA72DF">
        <w:rPr>
          <w:rFonts w:asciiTheme="minorHAnsi" w:hAnsiTheme="minorHAnsi" w:cstheme="minorHAnsi"/>
          <w:sz w:val="24"/>
          <w:szCs w:val="24"/>
        </w:rPr>
        <w:t>In all cases, i</w:t>
      </w:r>
      <w:r w:rsidR="00AA72DF" w:rsidRPr="00101FBC">
        <w:rPr>
          <w:rFonts w:asciiTheme="minorHAnsi" w:hAnsiTheme="minorHAnsi" w:cstheme="minorHAnsi"/>
          <w:sz w:val="24"/>
          <w:szCs w:val="24"/>
        </w:rPr>
        <w:t xml:space="preserve">f the </w:t>
      </w:r>
      <w:r w:rsidR="00216A54">
        <w:rPr>
          <w:rFonts w:asciiTheme="minorHAnsi" w:hAnsiTheme="minorHAnsi" w:cstheme="minorHAnsi"/>
          <w:sz w:val="24"/>
          <w:szCs w:val="24"/>
        </w:rPr>
        <w:t>l</w:t>
      </w:r>
      <w:r w:rsidR="00AA72DF">
        <w:rPr>
          <w:rFonts w:asciiTheme="minorHAnsi" w:hAnsiTheme="minorHAnsi" w:cstheme="minorHAnsi"/>
          <w:sz w:val="24"/>
          <w:szCs w:val="24"/>
        </w:rPr>
        <w:t>icensee</w:t>
      </w:r>
      <w:r w:rsidR="00AA72DF" w:rsidRPr="00101FBC">
        <w:rPr>
          <w:rFonts w:asciiTheme="minorHAnsi" w:hAnsiTheme="minorHAnsi" w:cstheme="minorHAnsi"/>
          <w:sz w:val="24"/>
          <w:szCs w:val="24"/>
        </w:rPr>
        <w:t xml:space="preserve"> pays a business license tax to another county or municipality, then the </w:t>
      </w:r>
      <w:r w:rsidR="00216A54">
        <w:rPr>
          <w:rFonts w:asciiTheme="minorHAnsi" w:hAnsiTheme="minorHAnsi" w:cstheme="minorHAnsi"/>
          <w:sz w:val="24"/>
          <w:szCs w:val="24"/>
        </w:rPr>
        <w:t>l</w:t>
      </w:r>
      <w:r w:rsidR="00AA72DF">
        <w:rPr>
          <w:rFonts w:asciiTheme="minorHAnsi" w:hAnsiTheme="minorHAnsi" w:cstheme="minorHAnsi"/>
          <w:sz w:val="24"/>
          <w:szCs w:val="24"/>
        </w:rPr>
        <w:t>icensee</w:t>
      </w:r>
      <w:r>
        <w:rPr>
          <w:rFonts w:asciiTheme="minorHAnsi" w:hAnsiTheme="minorHAnsi" w:cstheme="minorHAnsi"/>
          <w:sz w:val="24"/>
          <w:szCs w:val="24"/>
        </w:rPr>
        <w:t>’</w:t>
      </w:r>
      <w:r w:rsidR="00AA72DF">
        <w:rPr>
          <w:rFonts w:asciiTheme="minorHAnsi" w:hAnsiTheme="minorHAnsi" w:cstheme="minorHAnsi"/>
          <w:sz w:val="24"/>
          <w:szCs w:val="24"/>
        </w:rPr>
        <w:t>s</w:t>
      </w:r>
      <w:r w:rsidR="00AA72DF" w:rsidRPr="00101FBC">
        <w:rPr>
          <w:rFonts w:asciiTheme="minorHAnsi" w:hAnsiTheme="minorHAnsi" w:cstheme="minorHAnsi"/>
          <w:sz w:val="24"/>
          <w:szCs w:val="24"/>
        </w:rPr>
        <w:t xml:space="preserve"> </w:t>
      </w:r>
      <w:r w:rsidR="00216A54">
        <w:rPr>
          <w:rFonts w:asciiTheme="minorHAnsi" w:hAnsiTheme="minorHAnsi" w:cstheme="minorHAnsi"/>
          <w:sz w:val="24"/>
          <w:szCs w:val="24"/>
        </w:rPr>
        <w:t>g</w:t>
      </w:r>
      <w:r w:rsidR="00AA72DF" w:rsidRPr="00101FBC">
        <w:rPr>
          <w:rFonts w:asciiTheme="minorHAnsi" w:hAnsiTheme="minorHAnsi" w:cstheme="minorHAnsi"/>
          <w:sz w:val="24"/>
          <w:szCs w:val="24"/>
        </w:rPr>
        <w:t xml:space="preserve">ross </w:t>
      </w:r>
      <w:r w:rsidR="00216A54">
        <w:rPr>
          <w:rFonts w:asciiTheme="minorHAnsi" w:hAnsiTheme="minorHAnsi" w:cstheme="minorHAnsi"/>
          <w:sz w:val="24"/>
          <w:szCs w:val="24"/>
        </w:rPr>
        <w:t>i</w:t>
      </w:r>
      <w:r w:rsidR="00AA72DF" w:rsidRPr="00101FBC">
        <w:rPr>
          <w:rFonts w:asciiTheme="minorHAnsi" w:hAnsiTheme="minorHAnsi" w:cstheme="minorHAnsi"/>
          <w:sz w:val="24"/>
          <w:szCs w:val="24"/>
        </w:rPr>
        <w:t xml:space="preserve">ncome for the purpose of computing the tax within the </w:t>
      </w:r>
      <w:r w:rsidR="00AA72DF">
        <w:rPr>
          <w:rFonts w:asciiTheme="minorHAnsi" w:hAnsiTheme="minorHAnsi" w:cstheme="minorHAnsi"/>
          <w:sz w:val="24"/>
          <w:szCs w:val="24"/>
        </w:rPr>
        <w:t>Municipality</w:t>
      </w:r>
      <w:r w:rsidR="00AA72DF" w:rsidRPr="00101FBC">
        <w:rPr>
          <w:rFonts w:asciiTheme="minorHAnsi" w:hAnsiTheme="minorHAnsi" w:cstheme="minorHAnsi"/>
          <w:sz w:val="24"/>
          <w:szCs w:val="24"/>
        </w:rPr>
        <w:t xml:space="preserve"> must be reduced by the amount of </w:t>
      </w:r>
      <w:r w:rsidR="00AA72DF">
        <w:rPr>
          <w:rFonts w:asciiTheme="minorHAnsi" w:hAnsiTheme="minorHAnsi" w:cstheme="minorHAnsi"/>
          <w:sz w:val="24"/>
          <w:szCs w:val="24"/>
        </w:rPr>
        <w:t>revenues or receipts</w:t>
      </w:r>
      <w:r w:rsidR="00AA72DF" w:rsidRPr="00101FBC">
        <w:rPr>
          <w:rFonts w:asciiTheme="minorHAnsi" w:hAnsiTheme="minorHAnsi" w:cstheme="minorHAnsi"/>
          <w:sz w:val="24"/>
          <w:szCs w:val="24"/>
        </w:rPr>
        <w:t xml:space="preserve"> taxed in the other county or municipality</w:t>
      </w:r>
      <w:r w:rsidR="00AA72DF">
        <w:rPr>
          <w:rFonts w:asciiTheme="minorHAnsi" w:hAnsiTheme="minorHAnsi" w:cstheme="minorHAnsi"/>
          <w:sz w:val="24"/>
          <w:szCs w:val="24"/>
        </w:rPr>
        <w:t xml:space="preserve"> and fully reported to the Municipality</w:t>
      </w:r>
      <w:r w:rsidR="00AA72DF" w:rsidRPr="00101FBC">
        <w:rPr>
          <w:rFonts w:asciiTheme="minorHAnsi" w:hAnsiTheme="minorHAnsi" w:cstheme="minorHAnsi"/>
          <w:sz w:val="24"/>
          <w:szCs w:val="24"/>
        </w:rPr>
        <w:t>.</w:t>
      </w:r>
      <w:r w:rsidR="00AA72DF" w:rsidRPr="00113FCD">
        <w:rPr>
          <w:rFonts w:asciiTheme="minorHAnsi" w:hAnsiTheme="minorHAnsi" w:cstheme="minorHAnsi"/>
          <w:sz w:val="24"/>
          <w:szCs w:val="24"/>
        </w:rPr>
        <w:t xml:space="preserve"> Gross </w:t>
      </w:r>
      <w:r w:rsidR="00216A54">
        <w:rPr>
          <w:rFonts w:asciiTheme="minorHAnsi" w:hAnsiTheme="minorHAnsi" w:cstheme="minorHAnsi"/>
          <w:sz w:val="24"/>
          <w:szCs w:val="24"/>
        </w:rPr>
        <w:t>i</w:t>
      </w:r>
      <w:r w:rsidR="00AA72DF" w:rsidRPr="00113FCD">
        <w:rPr>
          <w:rFonts w:asciiTheme="minorHAnsi" w:hAnsiTheme="minorHAnsi" w:cstheme="minorHAnsi"/>
          <w:sz w:val="24"/>
          <w:szCs w:val="24"/>
        </w:rPr>
        <w:t xml:space="preserve">ncome for business license tax purposes shall not include taxes collected for a governmental entity, escrow funds, or funds </w:t>
      </w:r>
      <w:r w:rsidR="00AA72DF">
        <w:rPr>
          <w:rFonts w:asciiTheme="minorHAnsi" w:hAnsiTheme="minorHAnsi" w:cstheme="minorHAnsi"/>
          <w:sz w:val="24"/>
          <w:szCs w:val="24"/>
        </w:rPr>
        <w:t>that</w:t>
      </w:r>
      <w:r w:rsidR="00AA72DF" w:rsidRPr="00113FCD">
        <w:rPr>
          <w:rFonts w:asciiTheme="minorHAnsi" w:hAnsiTheme="minorHAnsi" w:cstheme="minorHAnsi"/>
          <w:sz w:val="24"/>
          <w:szCs w:val="24"/>
        </w:rPr>
        <w:t xml:space="preserve"> are the property of a third party. The value of bartered goods or trade-in merchandise shall be included in </w:t>
      </w:r>
      <w:r w:rsidR="00216A54">
        <w:rPr>
          <w:rFonts w:asciiTheme="minorHAnsi" w:hAnsiTheme="minorHAnsi" w:cstheme="minorHAnsi"/>
          <w:sz w:val="24"/>
          <w:szCs w:val="24"/>
        </w:rPr>
        <w:t>g</w:t>
      </w:r>
      <w:r w:rsidR="00AA72DF" w:rsidRPr="00113FCD">
        <w:rPr>
          <w:rFonts w:asciiTheme="minorHAnsi" w:hAnsiTheme="minorHAnsi" w:cstheme="minorHAnsi"/>
          <w:sz w:val="24"/>
          <w:szCs w:val="24"/>
        </w:rPr>
        <w:t xml:space="preserve">ross </w:t>
      </w:r>
      <w:r w:rsidR="00216A54">
        <w:rPr>
          <w:rFonts w:asciiTheme="minorHAnsi" w:hAnsiTheme="minorHAnsi" w:cstheme="minorHAnsi"/>
          <w:sz w:val="24"/>
          <w:szCs w:val="24"/>
        </w:rPr>
        <w:t>i</w:t>
      </w:r>
      <w:r w:rsidR="00AA72DF" w:rsidRPr="00113FCD">
        <w:rPr>
          <w:rFonts w:asciiTheme="minorHAnsi" w:hAnsiTheme="minorHAnsi" w:cstheme="minorHAnsi"/>
          <w:sz w:val="24"/>
          <w:szCs w:val="24"/>
        </w:rPr>
        <w:t>ncome. The gross receipts or gross revenues for business license purposes may be verified by inspection of returns and reports filed with the Internal Revenue Service, the South Carolina Department of Revenue, the South Carolina Department of Insurance, or other government agencies.</w:t>
      </w:r>
      <w:r w:rsidR="00AA72DF">
        <w:rPr>
          <w:rFonts w:asciiTheme="minorHAnsi" w:hAnsiTheme="minorHAnsi" w:cstheme="minorHAnsi"/>
          <w:sz w:val="24"/>
          <w:szCs w:val="24"/>
        </w:rPr>
        <w:t xml:space="preserve"> In calculating </w:t>
      </w:r>
      <w:r w:rsidR="00216A54">
        <w:rPr>
          <w:rFonts w:asciiTheme="minorHAnsi" w:hAnsiTheme="minorHAnsi" w:cstheme="minorHAnsi"/>
          <w:sz w:val="24"/>
          <w:szCs w:val="24"/>
        </w:rPr>
        <w:t>g</w:t>
      </w:r>
      <w:r w:rsidR="00AA72DF">
        <w:rPr>
          <w:rFonts w:asciiTheme="minorHAnsi" w:hAnsiTheme="minorHAnsi" w:cstheme="minorHAnsi"/>
          <w:sz w:val="24"/>
          <w:szCs w:val="24"/>
        </w:rPr>
        <w:t xml:space="preserve">ross </w:t>
      </w:r>
      <w:r w:rsidR="00216A54">
        <w:rPr>
          <w:rFonts w:asciiTheme="minorHAnsi" w:hAnsiTheme="minorHAnsi" w:cstheme="minorHAnsi"/>
          <w:sz w:val="24"/>
          <w:szCs w:val="24"/>
        </w:rPr>
        <w:t>i</w:t>
      </w:r>
      <w:r w:rsidR="00AA72DF">
        <w:rPr>
          <w:rFonts w:asciiTheme="minorHAnsi" w:hAnsiTheme="minorHAnsi" w:cstheme="minorHAnsi"/>
          <w:sz w:val="24"/>
          <w:szCs w:val="24"/>
        </w:rPr>
        <w:t>ncome for certain businesses, the following rules shall apply:</w:t>
      </w:r>
    </w:p>
    <w:p w14:paraId="7FC19192" w14:textId="18EFAD31" w:rsidR="00AA72DF" w:rsidRDefault="00AA72DF" w:rsidP="002F0E54">
      <w:pPr>
        <w:pStyle w:val="ListParagraph"/>
        <w:numPr>
          <w:ilvl w:val="0"/>
          <w:numId w:val="26"/>
        </w:numPr>
        <w:autoSpaceDE w:val="0"/>
        <w:autoSpaceDN w:val="0"/>
        <w:adjustRightInd w:val="0"/>
        <w:spacing w:after="120" w:line="240" w:lineRule="auto"/>
        <w:contextualSpacing w:val="0"/>
        <w:jc w:val="both"/>
        <w:rPr>
          <w:rFonts w:asciiTheme="minorHAnsi" w:hAnsiTheme="minorHAnsi" w:cstheme="minorHAnsi"/>
          <w:sz w:val="24"/>
          <w:szCs w:val="24"/>
        </w:rPr>
      </w:pPr>
      <w:r w:rsidRPr="00373F0D">
        <w:rPr>
          <w:rFonts w:asciiTheme="minorHAnsi" w:hAnsiTheme="minorHAnsi" w:cstheme="minorHAnsi"/>
          <w:sz w:val="24"/>
          <w:szCs w:val="24"/>
        </w:rPr>
        <w:t xml:space="preserve">Gross </w:t>
      </w:r>
      <w:r w:rsidR="00216A54">
        <w:rPr>
          <w:rFonts w:asciiTheme="minorHAnsi" w:hAnsiTheme="minorHAnsi" w:cstheme="minorHAnsi"/>
          <w:sz w:val="24"/>
          <w:szCs w:val="24"/>
        </w:rPr>
        <w:t>i</w:t>
      </w:r>
      <w:r w:rsidRPr="00373F0D">
        <w:rPr>
          <w:rFonts w:asciiTheme="minorHAnsi" w:hAnsiTheme="minorHAnsi" w:cstheme="minorHAnsi"/>
          <w:sz w:val="24"/>
          <w:szCs w:val="24"/>
        </w:rPr>
        <w:t xml:space="preserve">ncome for agents </w:t>
      </w:r>
      <w:r>
        <w:rPr>
          <w:rFonts w:asciiTheme="minorHAnsi" w:hAnsiTheme="minorHAnsi" w:cstheme="minorHAnsi"/>
          <w:sz w:val="24"/>
          <w:szCs w:val="24"/>
        </w:rPr>
        <w:t>shall be calculated on</w:t>
      </w:r>
      <w:r w:rsidRPr="00373F0D">
        <w:rPr>
          <w:rFonts w:asciiTheme="minorHAnsi" w:hAnsiTheme="minorHAnsi" w:cstheme="minorHAnsi"/>
          <w:sz w:val="24"/>
          <w:szCs w:val="24"/>
        </w:rPr>
        <w:t xml:space="preserve"> gross commissions received or retained, unless otherwise specified.</w:t>
      </w:r>
      <w:r>
        <w:rPr>
          <w:rFonts w:asciiTheme="minorHAnsi" w:hAnsiTheme="minorHAnsi" w:cstheme="minorHAnsi"/>
          <w:sz w:val="24"/>
          <w:szCs w:val="24"/>
        </w:rPr>
        <w:t xml:space="preserve"> If commissions are divided with other brokers or agents, then only the amount retained by the broker or agent is considered gross income.</w:t>
      </w:r>
    </w:p>
    <w:p w14:paraId="07A49F9B" w14:textId="3B34A81A" w:rsidR="00AA72DF" w:rsidRDefault="00216A54" w:rsidP="002F0E54">
      <w:pPr>
        <w:pStyle w:val="ListParagraph"/>
        <w:numPr>
          <w:ilvl w:val="0"/>
          <w:numId w:val="26"/>
        </w:numPr>
        <w:autoSpaceDE w:val="0"/>
        <w:autoSpaceDN w:val="0"/>
        <w:adjustRightInd w:val="0"/>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Except as specifically required by S.C. Code § 38-7-20, g</w:t>
      </w:r>
      <w:r w:rsidR="00AA72DF" w:rsidRPr="00373F0D">
        <w:rPr>
          <w:rFonts w:asciiTheme="minorHAnsi" w:hAnsiTheme="minorHAnsi" w:cstheme="minorHAnsi"/>
          <w:sz w:val="24"/>
          <w:szCs w:val="24"/>
        </w:rPr>
        <w:t xml:space="preserve">ross </w:t>
      </w:r>
      <w:r>
        <w:rPr>
          <w:rFonts w:asciiTheme="minorHAnsi" w:hAnsiTheme="minorHAnsi" w:cstheme="minorHAnsi"/>
          <w:sz w:val="24"/>
          <w:szCs w:val="24"/>
        </w:rPr>
        <w:t>i</w:t>
      </w:r>
      <w:r w:rsidR="00AA72DF" w:rsidRPr="00373F0D">
        <w:rPr>
          <w:rFonts w:asciiTheme="minorHAnsi" w:hAnsiTheme="minorHAnsi" w:cstheme="minorHAnsi"/>
          <w:sz w:val="24"/>
          <w:szCs w:val="24"/>
        </w:rPr>
        <w:t xml:space="preserve">ncome for insurance companies </w:t>
      </w:r>
      <w:r w:rsidR="00AA72DF">
        <w:rPr>
          <w:rFonts w:asciiTheme="minorHAnsi" w:hAnsiTheme="minorHAnsi" w:cstheme="minorHAnsi"/>
          <w:sz w:val="24"/>
          <w:szCs w:val="24"/>
        </w:rPr>
        <w:t>shall be calculated on</w:t>
      </w:r>
      <w:r w:rsidR="00AA72DF" w:rsidRPr="00373F0D">
        <w:rPr>
          <w:rFonts w:asciiTheme="minorHAnsi" w:hAnsiTheme="minorHAnsi" w:cstheme="minorHAnsi"/>
          <w:sz w:val="24"/>
          <w:szCs w:val="24"/>
        </w:rPr>
        <w:t xml:space="preserve"> gross premiums written. </w:t>
      </w:r>
    </w:p>
    <w:p w14:paraId="74B11BB8" w14:textId="0084A314" w:rsidR="00AA72DF" w:rsidRPr="00373F0D" w:rsidRDefault="00AA72DF" w:rsidP="002F0E54">
      <w:pPr>
        <w:pStyle w:val="ListParagraph"/>
        <w:numPr>
          <w:ilvl w:val="0"/>
          <w:numId w:val="26"/>
        </w:numPr>
        <w:autoSpaceDE w:val="0"/>
        <w:autoSpaceDN w:val="0"/>
        <w:adjustRightInd w:val="0"/>
        <w:spacing w:after="120" w:line="240" w:lineRule="auto"/>
        <w:contextualSpacing w:val="0"/>
        <w:jc w:val="both"/>
        <w:rPr>
          <w:rFonts w:asciiTheme="minorHAnsi" w:hAnsiTheme="minorHAnsi" w:cstheme="minorHAnsi"/>
          <w:sz w:val="24"/>
          <w:szCs w:val="24"/>
        </w:rPr>
      </w:pPr>
      <w:r w:rsidRPr="00373F0D">
        <w:rPr>
          <w:rFonts w:asciiTheme="minorHAnsi" w:hAnsiTheme="minorHAnsi" w:cstheme="minorHAnsi"/>
          <w:sz w:val="24"/>
          <w:szCs w:val="24"/>
        </w:rPr>
        <w:t xml:space="preserve">Gross </w:t>
      </w:r>
      <w:r w:rsidR="00216A54">
        <w:rPr>
          <w:rFonts w:asciiTheme="minorHAnsi" w:hAnsiTheme="minorHAnsi" w:cstheme="minorHAnsi"/>
          <w:sz w:val="24"/>
          <w:szCs w:val="24"/>
        </w:rPr>
        <w:t>i</w:t>
      </w:r>
      <w:r w:rsidRPr="00373F0D">
        <w:rPr>
          <w:rFonts w:asciiTheme="minorHAnsi" w:hAnsiTheme="minorHAnsi" w:cstheme="minorHAnsi"/>
          <w:sz w:val="24"/>
          <w:szCs w:val="24"/>
        </w:rPr>
        <w:t xml:space="preserve">ncome for manufacturers of goods or materials with a location in </w:t>
      </w:r>
      <w:r>
        <w:rPr>
          <w:rFonts w:asciiTheme="minorHAnsi" w:hAnsiTheme="minorHAnsi" w:cstheme="minorHAnsi"/>
          <w:sz w:val="24"/>
          <w:szCs w:val="24"/>
        </w:rPr>
        <w:t>the Municipality shall be calculated on</w:t>
      </w:r>
      <w:r w:rsidRPr="00373F0D">
        <w:rPr>
          <w:rFonts w:asciiTheme="minorHAnsi" w:hAnsiTheme="minorHAnsi" w:cstheme="minorHAnsi"/>
          <w:sz w:val="24"/>
          <w:szCs w:val="24"/>
        </w:rPr>
        <w:t xml:space="preserve"> the lesser of </w:t>
      </w:r>
      <w:r>
        <w:rPr>
          <w:rFonts w:asciiTheme="minorHAnsi" w:hAnsiTheme="minorHAnsi" w:cstheme="minorHAnsi"/>
          <w:sz w:val="24"/>
          <w:szCs w:val="24"/>
        </w:rPr>
        <w:t xml:space="preserve">(i) </w:t>
      </w:r>
      <w:r w:rsidRPr="00373F0D">
        <w:rPr>
          <w:rFonts w:asciiTheme="minorHAnsi" w:hAnsiTheme="minorHAnsi" w:cstheme="minorHAnsi"/>
          <w:sz w:val="24"/>
          <w:szCs w:val="24"/>
        </w:rPr>
        <w:t xml:space="preserve">gross </w:t>
      </w:r>
      <w:r>
        <w:rPr>
          <w:rFonts w:asciiTheme="minorHAnsi" w:hAnsiTheme="minorHAnsi" w:cstheme="minorHAnsi"/>
          <w:sz w:val="24"/>
          <w:szCs w:val="24"/>
        </w:rPr>
        <w:t>revenues or receipts</w:t>
      </w:r>
      <w:r w:rsidRPr="00373F0D">
        <w:rPr>
          <w:rFonts w:asciiTheme="minorHAnsi" w:hAnsiTheme="minorHAnsi" w:cstheme="minorHAnsi"/>
          <w:sz w:val="24"/>
          <w:szCs w:val="24"/>
        </w:rPr>
        <w:t xml:space="preserve"> </w:t>
      </w:r>
      <w:r>
        <w:rPr>
          <w:rFonts w:asciiTheme="minorHAnsi" w:hAnsiTheme="minorHAnsi" w:cstheme="minorHAnsi"/>
          <w:sz w:val="24"/>
          <w:szCs w:val="24"/>
        </w:rPr>
        <w:t>received or accrued from</w:t>
      </w:r>
      <w:r w:rsidRPr="00373F0D">
        <w:rPr>
          <w:rFonts w:asciiTheme="minorHAnsi" w:hAnsiTheme="minorHAnsi" w:cstheme="minorHAnsi"/>
          <w:sz w:val="24"/>
          <w:szCs w:val="24"/>
        </w:rPr>
        <w:t xml:space="preserve"> business done at the location, </w:t>
      </w:r>
      <w:r>
        <w:rPr>
          <w:rFonts w:asciiTheme="minorHAnsi" w:hAnsiTheme="minorHAnsi" w:cstheme="minorHAnsi"/>
          <w:sz w:val="24"/>
          <w:szCs w:val="24"/>
        </w:rPr>
        <w:t xml:space="preserve">(ii) </w:t>
      </w:r>
      <w:r w:rsidRPr="00373F0D">
        <w:rPr>
          <w:rFonts w:asciiTheme="minorHAnsi" w:hAnsiTheme="minorHAnsi" w:cstheme="minorHAnsi"/>
          <w:sz w:val="24"/>
          <w:szCs w:val="24"/>
        </w:rPr>
        <w:t>the amount of income allocated and apportioned to that location by the business for purposes of the business</w:t>
      </w:r>
      <w:r w:rsidR="005B6A97">
        <w:rPr>
          <w:rFonts w:asciiTheme="minorHAnsi" w:hAnsiTheme="minorHAnsi" w:cstheme="minorHAnsi"/>
          <w:sz w:val="24"/>
          <w:szCs w:val="24"/>
        </w:rPr>
        <w:t>’</w:t>
      </w:r>
      <w:r w:rsidRPr="00373F0D">
        <w:rPr>
          <w:rFonts w:asciiTheme="minorHAnsi" w:hAnsiTheme="minorHAnsi" w:cstheme="minorHAnsi"/>
          <w:sz w:val="24"/>
          <w:szCs w:val="24"/>
        </w:rPr>
        <w:t xml:space="preserve">s state income tax return, or </w:t>
      </w:r>
      <w:r>
        <w:rPr>
          <w:rFonts w:asciiTheme="minorHAnsi" w:hAnsiTheme="minorHAnsi" w:cstheme="minorHAnsi"/>
          <w:sz w:val="24"/>
          <w:szCs w:val="24"/>
        </w:rPr>
        <w:t xml:space="preserve">(iii) </w:t>
      </w:r>
      <w:r w:rsidRPr="00373F0D">
        <w:rPr>
          <w:rFonts w:asciiTheme="minorHAnsi" w:hAnsiTheme="minorHAnsi" w:cstheme="minorHAnsi"/>
          <w:sz w:val="24"/>
          <w:szCs w:val="24"/>
        </w:rPr>
        <w:t>the amount of expenses attributable to the location as a cost center of the business.</w:t>
      </w:r>
      <w:r w:rsidR="005C1798">
        <w:rPr>
          <w:rFonts w:asciiTheme="minorHAnsi" w:hAnsiTheme="minorHAnsi" w:cstheme="minorHAnsi"/>
          <w:sz w:val="24"/>
          <w:szCs w:val="24"/>
        </w:rPr>
        <w:t xml:space="preserve"> </w:t>
      </w:r>
      <w:r w:rsidR="0098206A">
        <w:rPr>
          <w:rFonts w:asciiTheme="minorHAnsi" w:hAnsiTheme="minorHAnsi" w:cstheme="minorHAnsi"/>
          <w:sz w:val="24"/>
          <w:szCs w:val="24"/>
        </w:rPr>
        <w:t xml:space="preserve">Licensees reporting gross income under this provision </w:t>
      </w:r>
      <w:r w:rsidR="0098206A" w:rsidRPr="0098206A">
        <w:rPr>
          <w:rFonts w:asciiTheme="minorHAnsi" w:hAnsiTheme="minorHAnsi" w:cstheme="minorHAnsi"/>
          <w:sz w:val="24"/>
          <w:szCs w:val="24"/>
        </w:rPr>
        <w:t xml:space="preserve">shall have the burden to establish the </w:t>
      </w:r>
      <w:r w:rsidR="0098206A">
        <w:rPr>
          <w:rFonts w:asciiTheme="minorHAnsi" w:hAnsiTheme="minorHAnsi" w:cstheme="minorHAnsi"/>
          <w:sz w:val="24"/>
          <w:szCs w:val="24"/>
        </w:rPr>
        <w:t>amount and method of calculation</w:t>
      </w:r>
      <w:r w:rsidR="0098206A" w:rsidRPr="0098206A">
        <w:rPr>
          <w:rFonts w:asciiTheme="minorHAnsi" w:hAnsiTheme="minorHAnsi" w:cstheme="minorHAnsi"/>
          <w:sz w:val="24"/>
          <w:szCs w:val="24"/>
        </w:rPr>
        <w:t xml:space="preserve"> by satisfactory records and proof</w:t>
      </w:r>
      <w:r w:rsidR="005C1798">
        <w:rPr>
          <w:rFonts w:asciiTheme="minorHAnsi" w:hAnsiTheme="minorHAnsi" w:cstheme="minorHAnsi"/>
          <w:sz w:val="24"/>
          <w:szCs w:val="24"/>
        </w:rPr>
        <w:t>.</w:t>
      </w:r>
      <w:r w:rsidRPr="00373F0D">
        <w:rPr>
          <w:rFonts w:asciiTheme="minorHAnsi" w:hAnsiTheme="minorHAnsi" w:cstheme="minorHAnsi"/>
          <w:sz w:val="24"/>
          <w:szCs w:val="24"/>
        </w:rPr>
        <w:t xml:space="preserve"> Manufacturers include those taxpayers reporting a manufacturing principal business activity code on their federal income tax returns.</w:t>
      </w:r>
    </w:p>
    <w:p w14:paraId="00623D27" w14:textId="58C21D27" w:rsidR="00AA72DF" w:rsidRPr="00113FCD" w:rsidRDefault="005B6A97" w:rsidP="002F0E54">
      <w:pPr>
        <w:autoSpaceDE w:val="0"/>
        <w:autoSpaceDN w:val="0"/>
        <w:adjustRightInd w:val="0"/>
        <w:spacing w:after="120" w:line="240" w:lineRule="auto"/>
        <w:jc w:val="both"/>
        <w:rPr>
          <w:rFonts w:asciiTheme="minorHAnsi" w:hAnsiTheme="minorHAnsi" w:cstheme="minorHAnsi"/>
          <w:sz w:val="24"/>
          <w:szCs w:val="24"/>
        </w:rPr>
      </w:pPr>
      <w:r>
        <w:rPr>
          <w:rFonts w:asciiTheme="minorHAnsi" w:hAnsiTheme="minorHAnsi" w:cstheme="minorHAnsi"/>
          <w:sz w:val="24"/>
          <w:szCs w:val="24"/>
        </w:rPr>
        <w:t>“</w:t>
      </w:r>
      <w:r w:rsidR="00AA72DF" w:rsidRPr="00113FCD">
        <w:rPr>
          <w:rFonts w:asciiTheme="minorHAnsi" w:hAnsiTheme="minorHAnsi" w:cstheme="minorHAnsi"/>
          <w:i/>
          <w:iCs/>
          <w:sz w:val="24"/>
          <w:szCs w:val="24"/>
        </w:rPr>
        <w:t>License Official</w:t>
      </w:r>
      <w:r>
        <w:rPr>
          <w:rFonts w:asciiTheme="minorHAnsi" w:hAnsiTheme="minorHAnsi" w:cstheme="minorHAnsi"/>
          <w:sz w:val="24"/>
          <w:szCs w:val="24"/>
        </w:rPr>
        <w:t>”</w:t>
      </w:r>
      <w:r w:rsidR="00AA72DF" w:rsidRPr="00113FCD">
        <w:rPr>
          <w:rFonts w:asciiTheme="minorHAnsi" w:hAnsiTheme="minorHAnsi" w:cstheme="minorHAnsi"/>
          <w:sz w:val="24"/>
          <w:szCs w:val="24"/>
        </w:rPr>
        <w:t xml:space="preserve"> means a person designated to administer this ordinance.</w:t>
      </w:r>
      <w:r w:rsidR="00AA72DF">
        <w:rPr>
          <w:rFonts w:asciiTheme="minorHAnsi" w:hAnsiTheme="minorHAnsi" w:cstheme="minorHAnsi"/>
          <w:sz w:val="24"/>
          <w:szCs w:val="24"/>
        </w:rPr>
        <w:t xml:space="preserve"> </w:t>
      </w:r>
      <w:r w:rsidR="007019B0">
        <w:rPr>
          <w:rFonts w:asciiTheme="minorHAnsi" w:hAnsiTheme="minorHAnsi" w:cstheme="minorHAnsi"/>
          <w:sz w:val="24"/>
          <w:szCs w:val="24"/>
        </w:rPr>
        <w:t>Notwithstanding the designation of a primary license official, t</w:t>
      </w:r>
      <w:r w:rsidR="00AA72DF">
        <w:rPr>
          <w:rFonts w:asciiTheme="minorHAnsi" w:hAnsiTheme="minorHAnsi" w:cstheme="minorHAnsi"/>
          <w:sz w:val="24"/>
          <w:szCs w:val="24"/>
        </w:rPr>
        <w:t xml:space="preserve">he Municipality may designate one or more </w:t>
      </w:r>
      <w:r w:rsidR="006A484A">
        <w:rPr>
          <w:rFonts w:asciiTheme="minorHAnsi" w:hAnsiTheme="minorHAnsi" w:cstheme="minorHAnsi"/>
          <w:sz w:val="24"/>
          <w:szCs w:val="24"/>
        </w:rPr>
        <w:t>alternate l</w:t>
      </w:r>
      <w:r w:rsidR="00AA72DF">
        <w:rPr>
          <w:rFonts w:asciiTheme="minorHAnsi" w:hAnsiTheme="minorHAnsi" w:cstheme="minorHAnsi"/>
          <w:sz w:val="24"/>
          <w:szCs w:val="24"/>
        </w:rPr>
        <w:t xml:space="preserve">icense </w:t>
      </w:r>
      <w:r w:rsidR="006A484A">
        <w:rPr>
          <w:rFonts w:asciiTheme="minorHAnsi" w:hAnsiTheme="minorHAnsi" w:cstheme="minorHAnsi"/>
          <w:sz w:val="24"/>
          <w:szCs w:val="24"/>
        </w:rPr>
        <w:t>of</w:t>
      </w:r>
      <w:r w:rsidR="00AA72DF">
        <w:rPr>
          <w:rFonts w:asciiTheme="minorHAnsi" w:hAnsiTheme="minorHAnsi" w:cstheme="minorHAnsi"/>
          <w:sz w:val="24"/>
          <w:szCs w:val="24"/>
        </w:rPr>
        <w:t xml:space="preserve">ficials </w:t>
      </w:r>
      <w:r w:rsidR="006A484A">
        <w:rPr>
          <w:rFonts w:asciiTheme="minorHAnsi" w:hAnsiTheme="minorHAnsi" w:cstheme="minorHAnsi"/>
          <w:sz w:val="24"/>
          <w:szCs w:val="24"/>
        </w:rPr>
        <w:t>to administer</w:t>
      </w:r>
      <w:r w:rsidR="00AA72DF">
        <w:rPr>
          <w:rFonts w:asciiTheme="minorHAnsi" w:hAnsiTheme="minorHAnsi" w:cstheme="minorHAnsi"/>
          <w:sz w:val="24"/>
          <w:szCs w:val="24"/>
        </w:rPr>
        <w:t xml:space="preserve"> particular types of business licenses, including without limitation for business licenses issued to businesses subject to business license taxes under </w:t>
      </w:r>
      <w:r w:rsidR="00AA72DF" w:rsidRPr="00CE29ED">
        <w:rPr>
          <w:rFonts w:asciiTheme="minorHAnsi" w:hAnsiTheme="minorHAnsi" w:cstheme="minorHAnsi"/>
          <w:color w:val="000000"/>
          <w:u w:color="000000"/>
        </w:rPr>
        <w:t>Article 20, Chapter 9, Title 58</w:t>
      </w:r>
      <w:r w:rsidR="00AA72DF">
        <w:rPr>
          <w:rFonts w:asciiTheme="minorHAnsi" w:hAnsiTheme="minorHAnsi" w:cstheme="minorHAnsi"/>
          <w:color w:val="000000"/>
          <w:u w:color="000000"/>
        </w:rPr>
        <w:t>,</w:t>
      </w:r>
      <w:r w:rsidR="00AA72DF" w:rsidRPr="00CE29ED">
        <w:rPr>
          <w:rFonts w:asciiTheme="minorHAnsi" w:hAnsiTheme="minorHAnsi" w:cstheme="minorHAnsi"/>
          <w:color w:val="000000"/>
          <w:u w:color="000000"/>
        </w:rPr>
        <w:t xml:space="preserve"> and Chapters 7 and </w:t>
      </w:r>
      <w:r w:rsidR="000766F6">
        <w:rPr>
          <w:rFonts w:asciiTheme="minorHAnsi" w:hAnsiTheme="minorHAnsi" w:cstheme="minorHAnsi"/>
          <w:color w:val="000000"/>
          <w:u w:color="000000"/>
        </w:rPr>
        <w:t>45</w:t>
      </w:r>
      <w:r w:rsidR="00AA72DF" w:rsidRPr="00CE29ED">
        <w:rPr>
          <w:rFonts w:asciiTheme="minorHAnsi" w:hAnsiTheme="minorHAnsi" w:cstheme="minorHAnsi"/>
          <w:color w:val="000000"/>
          <w:u w:color="000000"/>
        </w:rPr>
        <w:t>, Title 38</w:t>
      </w:r>
      <w:r w:rsidR="00AA72DF">
        <w:rPr>
          <w:rFonts w:asciiTheme="minorHAnsi" w:hAnsiTheme="minorHAnsi" w:cstheme="minorHAnsi"/>
          <w:color w:val="000000"/>
          <w:u w:color="000000"/>
        </w:rPr>
        <w:t>, of the South Carolina Code.</w:t>
      </w:r>
    </w:p>
    <w:p w14:paraId="07A39BA5" w14:textId="5B2D200F" w:rsidR="00AA72DF" w:rsidRPr="00113FCD" w:rsidRDefault="005B6A97" w:rsidP="002F0E54">
      <w:pPr>
        <w:autoSpaceDE w:val="0"/>
        <w:autoSpaceDN w:val="0"/>
        <w:adjustRightInd w:val="0"/>
        <w:spacing w:after="120" w:line="240" w:lineRule="auto"/>
        <w:jc w:val="both"/>
        <w:rPr>
          <w:rFonts w:asciiTheme="minorHAnsi" w:hAnsiTheme="minorHAnsi" w:cstheme="minorHAnsi"/>
          <w:sz w:val="24"/>
          <w:szCs w:val="24"/>
        </w:rPr>
      </w:pPr>
      <w:r>
        <w:rPr>
          <w:rFonts w:asciiTheme="minorHAnsi" w:hAnsiTheme="minorHAnsi" w:cstheme="minorHAnsi"/>
          <w:sz w:val="24"/>
          <w:szCs w:val="24"/>
        </w:rPr>
        <w:t>“</w:t>
      </w:r>
      <w:r w:rsidR="00AA72DF" w:rsidRPr="00113FCD">
        <w:rPr>
          <w:rFonts w:asciiTheme="minorHAnsi" w:hAnsiTheme="minorHAnsi" w:cstheme="minorHAnsi"/>
          <w:i/>
          <w:sz w:val="24"/>
          <w:szCs w:val="24"/>
        </w:rPr>
        <w:t>Licensee</w:t>
      </w:r>
      <w:r>
        <w:rPr>
          <w:rFonts w:asciiTheme="minorHAnsi" w:hAnsiTheme="minorHAnsi" w:cstheme="minorHAnsi"/>
          <w:sz w:val="24"/>
          <w:szCs w:val="24"/>
        </w:rPr>
        <w:t>”</w:t>
      </w:r>
      <w:r w:rsidR="00AA72DF" w:rsidRPr="00113FCD">
        <w:rPr>
          <w:rFonts w:asciiTheme="minorHAnsi" w:hAnsiTheme="minorHAnsi" w:cstheme="minorHAnsi"/>
          <w:sz w:val="24"/>
          <w:szCs w:val="24"/>
        </w:rPr>
        <w:t xml:space="preserve"> means the business, the person applying for the license on behalf of the business, an agent or legal representative of the business, a </w:t>
      </w:r>
      <w:r w:rsidR="006A484A">
        <w:rPr>
          <w:rFonts w:asciiTheme="minorHAnsi" w:hAnsiTheme="minorHAnsi" w:cstheme="minorHAnsi"/>
          <w:sz w:val="24"/>
          <w:szCs w:val="24"/>
        </w:rPr>
        <w:t>p</w:t>
      </w:r>
      <w:r w:rsidR="00AA72DF">
        <w:rPr>
          <w:rFonts w:asciiTheme="minorHAnsi" w:hAnsiTheme="minorHAnsi" w:cstheme="minorHAnsi"/>
          <w:sz w:val="24"/>
          <w:szCs w:val="24"/>
        </w:rPr>
        <w:t>erson</w:t>
      </w:r>
      <w:r w:rsidR="00AA72DF" w:rsidRPr="00113FCD">
        <w:rPr>
          <w:rFonts w:asciiTheme="minorHAnsi" w:hAnsiTheme="minorHAnsi" w:cstheme="minorHAnsi"/>
          <w:sz w:val="24"/>
          <w:szCs w:val="24"/>
        </w:rPr>
        <w:t xml:space="preserve"> who receives any part of the net profit of the business, or a </w:t>
      </w:r>
      <w:r w:rsidR="006A484A">
        <w:rPr>
          <w:rFonts w:asciiTheme="minorHAnsi" w:hAnsiTheme="minorHAnsi" w:cstheme="minorHAnsi"/>
          <w:sz w:val="24"/>
          <w:szCs w:val="24"/>
        </w:rPr>
        <w:t>p</w:t>
      </w:r>
      <w:r w:rsidR="00AA72DF">
        <w:rPr>
          <w:rFonts w:asciiTheme="minorHAnsi" w:hAnsiTheme="minorHAnsi" w:cstheme="minorHAnsi"/>
          <w:sz w:val="24"/>
          <w:szCs w:val="24"/>
        </w:rPr>
        <w:t>erson</w:t>
      </w:r>
      <w:r w:rsidR="00AA72DF" w:rsidRPr="00113FCD">
        <w:rPr>
          <w:rFonts w:asciiTheme="minorHAnsi" w:hAnsiTheme="minorHAnsi" w:cstheme="minorHAnsi"/>
          <w:sz w:val="24"/>
          <w:szCs w:val="24"/>
        </w:rPr>
        <w:t xml:space="preserve"> who owns or exercises control of the business.</w:t>
      </w:r>
    </w:p>
    <w:p w14:paraId="75CF6F22" w14:textId="07B0B12A" w:rsidR="00AA72DF" w:rsidRDefault="005B6A97" w:rsidP="002F0E54">
      <w:pPr>
        <w:autoSpaceDE w:val="0"/>
        <w:autoSpaceDN w:val="0"/>
        <w:adjustRightInd w:val="0"/>
        <w:spacing w:after="120" w:line="240" w:lineRule="auto"/>
        <w:jc w:val="both"/>
        <w:rPr>
          <w:rFonts w:asciiTheme="minorHAnsi" w:hAnsiTheme="minorHAnsi" w:cstheme="minorHAnsi"/>
          <w:sz w:val="24"/>
          <w:szCs w:val="24"/>
        </w:rPr>
      </w:pPr>
      <w:r>
        <w:rPr>
          <w:rFonts w:asciiTheme="minorHAnsi" w:hAnsiTheme="minorHAnsi" w:cstheme="minorHAnsi"/>
          <w:sz w:val="24"/>
          <w:szCs w:val="24"/>
        </w:rPr>
        <w:t>“</w:t>
      </w:r>
      <w:r w:rsidR="00AA72DF" w:rsidRPr="00113FCD">
        <w:rPr>
          <w:rFonts w:asciiTheme="minorHAnsi" w:hAnsiTheme="minorHAnsi" w:cstheme="minorHAnsi"/>
          <w:i/>
          <w:iCs/>
          <w:sz w:val="24"/>
          <w:szCs w:val="24"/>
        </w:rPr>
        <w:t>Municipality</w:t>
      </w:r>
      <w:r>
        <w:rPr>
          <w:rFonts w:asciiTheme="minorHAnsi" w:hAnsiTheme="minorHAnsi" w:cstheme="minorHAnsi"/>
          <w:sz w:val="24"/>
          <w:szCs w:val="24"/>
        </w:rPr>
        <w:t>”</w:t>
      </w:r>
      <w:r w:rsidR="00AA72DF" w:rsidRPr="00113FCD">
        <w:rPr>
          <w:rFonts w:asciiTheme="minorHAnsi" w:hAnsiTheme="minorHAnsi" w:cstheme="minorHAnsi"/>
          <w:sz w:val="24"/>
          <w:szCs w:val="24"/>
        </w:rPr>
        <w:t xml:space="preserve"> means the </w:t>
      </w:r>
      <w:r w:rsidR="006A484A">
        <w:rPr>
          <w:rFonts w:asciiTheme="minorHAnsi" w:hAnsiTheme="minorHAnsi" w:cstheme="minorHAnsi"/>
          <w:sz w:val="24"/>
          <w:szCs w:val="24"/>
        </w:rPr>
        <w:t>[</w:t>
      </w:r>
      <w:r w:rsidR="00AA72DF" w:rsidRPr="000F2483">
        <w:rPr>
          <w:rFonts w:asciiTheme="minorHAnsi" w:hAnsiTheme="minorHAnsi" w:cstheme="minorHAnsi"/>
          <w:b/>
          <w:i/>
          <w:sz w:val="24"/>
          <w:szCs w:val="24"/>
          <w:highlight w:val="yellow"/>
        </w:rPr>
        <w:t>City/Town</w:t>
      </w:r>
      <w:r w:rsidR="006A484A">
        <w:rPr>
          <w:rFonts w:asciiTheme="minorHAnsi" w:hAnsiTheme="minorHAnsi" w:cstheme="minorHAnsi"/>
          <w:sz w:val="24"/>
          <w:szCs w:val="24"/>
        </w:rPr>
        <w:t>]</w:t>
      </w:r>
      <w:r w:rsidR="00AA72DF" w:rsidRPr="00113FCD">
        <w:rPr>
          <w:rFonts w:asciiTheme="minorHAnsi" w:hAnsiTheme="minorHAnsi" w:cstheme="minorHAnsi"/>
          <w:sz w:val="24"/>
          <w:szCs w:val="24"/>
        </w:rPr>
        <w:t xml:space="preserve"> of </w:t>
      </w:r>
      <w:r w:rsidR="006A484A">
        <w:rPr>
          <w:rFonts w:asciiTheme="minorHAnsi" w:hAnsiTheme="minorHAnsi" w:cstheme="minorHAnsi"/>
          <w:sz w:val="24"/>
          <w:szCs w:val="24"/>
        </w:rPr>
        <w:t>[</w:t>
      </w:r>
      <w:r w:rsidR="006A484A" w:rsidRPr="006A484A">
        <w:rPr>
          <w:rFonts w:asciiTheme="minorHAnsi" w:hAnsiTheme="minorHAnsi" w:cstheme="minorHAnsi"/>
          <w:sz w:val="24"/>
          <w:szCs w:val="24"/>
          <w:highlight w:val="yellow"/>
        </w:rPr>
        <w:t>_________</w:t>
      </w:r>
      <w:r w:rsidR="006A484A">
        <w:rPr>
          <w:rFonts w:asciiTheme="minorHAnsi" w:hAnsiTheme="minorHAnsi" w:cstheme="minorHAnsi"/>
          <w:sz w:val="24"/>
          <w:szCs w:val="24"/>
        </w:rPr>
        <w:t>]</w:t>
      </w:r>
      <w:r w:rsidR="00AA72DF" w:rsidRPr="00113FCD">
        <w:rPr>
          <w:rFonts w:asciiTheme="minorHAnsi" w:hAnsiTheme="minorHAnsi" w:cstheme="minorHAnsi"/>
          <w:sz w:val="24"/>
          <w:szCs w:val="24"/>
        </w:rPr>
        <w:t>, South Carolina.</w:t>
      </w:r>
    </w:p>
    <w:p w14:paraId="6C64A2C5" w14:textId="6D4A3517" w:rsidR="00EC361B" w:rsidRPr="00113FCD" w:rsidRDefault="005B6A97" w:rsidP="002F0E54">
      <w:pPr>
        <w:autoSpaceDE w:val="0"/>
        <w:autoSpaceDN w:val="0"/>
        <w:adjustRightInd w:val="0"/>
        <w:spacing w:after="120" w:line="240" w:lineRule="auto"/>
        <w:jc w:val="both"/>
        <w:rPr>
          <w:rFonts w:asciiTheme="minorHAnsi" w:hAnsiTheme="minorHAnsi" w:cstheme="minorHAnsi"/>
          <w:sz w:val="24"/>
          <w:szCs w:val="24"/>
        </w:rPr>
      </w:pPr>
      <w:r>
        <w:rPr>
          <w:rFonts w:asciiTheme="minorHAnsi" w:hAnsiTheme="minorHAnsi" w:cstheme="minorHAnsi"/>
          <w:sz w:val="24"/>
          <w:szCs w:val="24"/>
        </w:rPr>
        <w:t>“</w:t>
      </w:r>
      <w:r w:rsidR="00EC361B" w:rsidRPr="00EC361B">
        <w:rPr>
          <w:rFonts w:asciiTheme="minorHAnsi" w:hAnsiTheme="minorHAnsi" w:cstheme="minorHAnsi"/>
          <w:i/>
          <w:sz w:val="24"/>
          <w:szCs w:val="24"/>
        </w:rPr>
        <w:t>NAICS</w:t>
      </w:r>
      <w:r>
        <w:rPr>
          <w:rFonts w:asciiTheme="minorHAnsi" w:hAnsiTheme="minorHAnsi" w:cstheme="minorHAnsi"/>
          <w:sz w:val="24"/>
          <w:szCs w:val="24"/>
        </w:rPr>
        <w:t>”</w:t>
      </w:r>
      <w:r w:rsidR="00EC361B" w:rsidRPr="00EC361B">
        <w:rPr>
          <w:rFonts w:asciiTheme="minorHAnsi" w:hAnsiTheme="minorHAnsi" w:cstheme="minorHAnsi"/>
          <w:sz w:val="24"/>
          <w:szCs w:val="24"/>
        </w:rPr>
        <w:t xml:space="preserve"> means the North American Industry Classification System for the United States published </w:t>
      </w:r>
      <w:r w:rsidR="000766F6">
        <w:rPr>
          <w:rFonts w:asciiTheme="minorHAnsi" w:hAnsiTheme="minorHAnsi" w:cstheme="minorHAnsi"/>
          <w:sz w:val="24"/>
          <w:szCs w:val="24"/>
        </w:rPr>
        <w:t>under the auspices of</w:t>
      </w:r>
      <w:r w:rsidR="00EC361B" w:rsidRPr="00EC361B">
        <w:rPr>
          <w:rFonts w:asciiTheme="minorHAnsi" w:hAnsiTheme="minorHAnsi" w:cstheme="minorHAnsi"/>
          <w:sz w:val="24"/>
          <w:szCs w:val="24"/>
        </w:rPr>
        <w:t xml:space="preserve"> the Federal Office of Management and Budget.</w:t>
      </w:r>
    </w:p>
    <w:p w14:paraId="1378368B" w14:textId="5D277E08" w:rsidR="00AA72DF" w:rsidRDefault="005B6A97" w:rsidP="002F0E54">
      <w:pPr>
        <w:autoSpaceDE w:val="0"/>
        <w:autoSpaceDN w:val="0"/>
        <w:adjustRightInd w:val="0"/>
        <w:spacing w:after="120" w:line="240" w:lineRule="auto"/>
        <w:jc w:val="both"/>
        <w:rPr>
          <w:rFonts w:asciiTheme="minorHAnsi" w:hAnsiTheme="minorHAnsi" w:cstheme="minorHAnsi"/>
          <w:sz w:val="24"/>
          <w:szCs w:val="24"/>
        </w:rPr>
      </w:pPr>
      <w:r>
        <w:rPr>
          <w:rFonts w:asciiTheme="minorHAnsi" w:hAnsiTheme="minorHAnsi" w:cstheme="minorHAnsi"/>
          <w:sz w:val="24"/>
          <w:szCs w:val="24"/>
        </w:rPr>
        <w:t>“</w:t>
      </w:r>
      <w:r w:rsidR="00AA72DF" w:rsidRPr="00113FCD">
        <w:rPr>
          <w:rFonts w:asciiTheme="minorHAnsi" w:hAnsiTheme="minorHAnsi" w:cstheme="minorHAnsi"/>
          <w:i/>
          <w:sz w:val="24"/>
          <w:szCs w:val="24"/>
        </w:rPr>
        <w:t>Person</w:t>
      </w:r>
      <w:r>
        <w:rPr>
          <w:rFonts w:asciiTheme="minorHAnsi" w:hAnsiTheme="minorHAnsi" w:cstheme="minorHAnsi"/>
          <w:sz w:val="24"/>
          <w:szCs w:val="24"/>
        </w:rPr>
        <w:t>”</w:t>
      </w:r>
      <w:r w:rsidR="00AA72DF" w:rsidRPr="00113FCD">
        <w:rPr>
          <w:rFonts w:asciiTheme="minorHAnsi" w:hAnsiTheme="minorHAnsi" w:cstheme="minorHAnsi"/>
          <w:sz w:val="24"/>
          <w:szCs w:val="24"/>
        </w:rPr>
        <w:t xml:space="preserve"> means any individual, firm, partnership, </w:t>
      </w:r>
      <w:r w:rsidR="000766F6">
        <w:rPr>
          <w:rFonts w:asciiTheme="minorHAnsi" w:hAnsiTheme="minorHAnsi" w:cstheme="minorHAnsi"/>
          <w:sz w:val="24"/>
          <w:szCs w:val="24"/>
        </w:rPr>
        <w:t>limited liability partnership</w:t>
      </w:r>
      <w:r w:rsidR="00AA72DF" w:rsidRPr="00113FCD">
        <w:rPr>
          <w:rFonts w:asciiTheme="minorHAnsi" w:hAnsiTheme="minorHAnsi" w:cstheme="minorHAnsi"/>
          <w:sz w:val="24"/>
          <w:szCs w:val="24"/>
        </w:rPr>
        <w:t xml:space="preserve">, </w:t>
      </w:r>
      <w:r w:rsidR="000766F6">
        <w:rPr>
          <w:rFonts w:asciiTheme="minorHAnsi" w:hAnsiTheme="minorHAnsi" w:cstheme="minorHAnsi"/>
          <w:sz w:val="24"/>
          <w:szCs w:val="24"/>
        </w:rPr>
        <w:t>limited liability company</w:t>
      </w:r>
      <w:r w:rsidR="00AA72DF" w:rsidRPr="00113FCD">
        <w:rPr>
          <w:rFonts w:asciiTheme="minorHAnsi" w:hAnsiTheme="minorHAnsi" w:cstheme="minorHAnsi"/>
          <w:sz w:val="24"/>
          <w:szCs w:val="24"/>
        </w:rPr>
        <w:t xml:space="preserve">, cooperative non-profit membership, corporation, joint venture, association, estate, trust, business trust, receiver, syndicate, holding company, or other group or combination acting </w:t>
      </w:r>
      <w:r w:rsidR="00AA72DF" w:rsidRPr="00113FCD">
        <w:rPr>
          <w:rFonts w:asciiTheme="minorHAnsi" w:hAnsiTheme="minorHAnsi" w:cstheme="minorHAnsi"/>
          <w:sz w:val="24"/>
          <w:szCs w:val="24"/>
        </w:rPr>
        <w:lastRenderedPageBreak/>
        <w:t>as a unit, in the singular or plural, and the agent or employee having charge or control of a business in the absence of the principal.</w:t>
      </w:r>
    </w:p>
    <w:p w14:paraId="45DB19E9" w14:textId="66F52F91" w:rsidR="00AA72DF" w:rsidRPr="00113FCD" w:rsidRDefault="00AA72DF" w:rsidP="002F0E54">
      <w:pPr>
        <w:autoSpaceDE w:val="0"/>
        <w:autoSpaceDN w:val="0"/>
        <w:adjustRightInd w:val="0"/>
        <w:spacing w:after="120" w:line="240" w:lineRule="auto"/>
        <w:jc w:val="both"/>
        <w:rPr>
          <w:rFonts w:asciiTheme="minorHAnsi" w:hAnsiTheme="minorHAnsi" w:cstheme="minorHAnsi"/>
          <w:sz w:val="24"/>
          <w:szCs w:val="24"/>
        </w:rPr>
      </w:pPr>
      <w:r w:rsidRPr="00113FCD">
        <w:rPr>
          <w:rFonts w:asciiTheme="minorHAnsi" w:hAnsiTheme="minorHAnsi" w:cstheme="minorHAnsi"/>
          <w:b/>
          <w:bCs/>
          <w:sz w:val="24"/>
          <w:szCs w:val="24"/>
        </w:rPr>
        <w:t xml:space="preserve">Section 3.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Purpose and Duration.</w:t>
      </w:r>
      <w:r>
        <w:rPr>
          <w:rFonts w:asciiTheme="minorHAnsi" w:hAnsiTheme="minorHAnsi" w:cstheme="minorHAnsi"/>
          <w:b/>
          <w:bCs/>
          <w:sz w:val="24"/>
          <w:szCs w:val="24"/>
          <w:u w:val="single"/>
        </w:rPr>
        <w:t xml:space="preserve"> </w:t>
      </w:r>
      <w:r w:rsidRPr="00113FCD">
        <w:rPr>
          <w:rFonts w:asciiTheme="minorHAnsi" w:hAnsiTheme="minorHAnsi" w:cstheme="minorHAnsi"/>
          <w:sz w:val="24"/>
          <w:szCs w:val="24"/>
        </w:rPr>
        <w:t xml:space="preserve">The business license </w:t>
      </w:r>
      <w:r w:rsidR="006A484A">
        <w:rPr>
          <w:rFonts w:asciiTheme="minorHAnsi" w:hAnsiTheme="minorHAnsi" w:cstheme="minorHAnsi"/>
          <w:sz w:val="24"/>
          <w:szCs w:val="24"/>
        </w:rPr>
        <w:t>required</w:t>
      </w:r>
      <w:r w:rsidRPr="00113FCD">
        <w:rPr>
          <w:rFonts w:asciiTheme="minorHAnsi" w:hAnsiTheme="minorHAnsi" w:cstheme="minorHAnsi"/>
          <w:sz w:val="24"/>
          <w:szCs w:val="24"/>
        </w:rPr>
        <w:t xml:space="preserve"> by this ordinance is for the purpose of providing such regulation as may be required for the business subject thereto and for the purpose of raising revenue for the general fund through a privilege tax. </w:t>
      </w:r>
      <w:r w:rsidR="0046448D">
        <w:rPr>
          <w:rFonts w:asciiTheme="minorHAnsi" w:hAnsiTheme="minorHAnsi" w:cstheme="minorHAnsi"/>
          <w:sz w:val="24"/>
          <w:szCs w:val="24"/>
        </w:rPr>
        <w:t>E</w:t>
      </w:r>
      <w:r>
        <w:rPr>
          <w:rFonts w:asciiTheme="minorHAnsi" w:hAnsiTheme="minorHAnsi" w:cstheme="minorHAnsi"/>
          <w:sz w:val="24"/>
          <w:szCs w:val="24"/>
        </w:rPr>
        <w:t>xcept as set forth below for business licenses issued to contractors with respect to specific construction projects, e</w:t>
      </w:r>
      <w:r w:rsidRPr="00113FCD">
        <w:rPr>
          <w:rFonts w:asciiTheme="minorHAnsi" w:hAnsiTheme="minorHAnsi" w:cstheme="minorHAnsi"/>
          <w:sz w:val="24"/>
          <w:szCs w:val="24"/>
        </w:rPr>
        <w:t xml:space="preserve">ach yearly license shall be issued for the twelve-month period of May 1 to April 30. </w:t>
      </w:r>
      <w:r>
        <w:rPr>
          <w:rFonts w:asciiTheme="minorHAnsi" w:hAnsiTheme="minorHAnsi" w:cstheme="minorHAnsi"/>
          <w:sz w:val="24"/>
          <w:szCs w:val="24"/>
        </w:rPr>
        <w:t xml:space="preserve">A business license issued for a construction contract may, at the request of the </w:t>
      </w:r>
      <w:r w:rsidR="006A484A">
        <w:rPr>
          <w:rFonts w:asciiTheme="minorHAnsi" w:hAnsiTheme="minorHAnsi" w:cstheme="minorHAnsi"/>
          <w:sz w:val="24"/>
          <w:szCs w:val="24"/>
        </w:rPr>
        <w:t>l</w:t>
      </w:r>
      <w:r>
        <w:rPr>
          <w:rFonts w:asciiTheme="minorHAnsi" w:hAnsiTheme="minorHAnsi" w:cstheme="minorHAnsi"/>
          <w:sz w:val="24"/>
          <w:szCs w:val="24"/>
        </w:rPr>
        <w:t>icensee, be stated to expire at the completion of the construction project</w:t>
      </w:r>
      <w:r w:rsidR="009562C8">
        <w:rPr>
          <w:rFonts w:asciiTheme="minorHAnsi" w:hAnsiTheme="minorHAnsi" w:cstheme="minorHAnsi"/>
          <w:sz w:val="24"/>
          <w:szCs w:val="24"/>
        </w:rPr>
        <w:t>;</w:t>
      </w:r>
      <w:r>
        <w:rPr>
          <w:rFonts w:asciiTheme="minorHAnsi" w:hAnsiTheme="minorHAnsi" w:cstheme="minorHAnsi"/>
          <w:sz w:val="24"/>
          <w:szCs w:val="24"/>
        </w:rPr>
        <w:t xml:space="preserve"> </w:t>
      </w:r>
      <w:r w:rsidRPr="009562C8">
        <w:rPr>
          <w:rFonts w:asciiTheme="minorHAnsi" w:hAnsiTheme="minorHAnsi" w:cstheme="minorHAnsi"/>
          <w:i/>
          <w:sz w:val="24"/>
          <w:szCs w:val="24"/>
        </w:rPr>
        <w:t>provided</w:t>
      </w:r>
      <w:r w:rsidR="009562C8">
        <w:rPr>
          <w:rFonts w:asciiTheme="minorHAnsi" w:hAnsiTheme="minorHAnsi" w:cstheme="minorHAnsi"/>
          <w:sz w:val="24"/>
          <w:szCs w:val="24"/>
        </w:rPr>
        <w:t>,</w:t>
      </w:r>
      <w:r>
        <w:rPr>
          <w:rFonts w:asciiTheme="minorHAnsi" w:hAnsiTheme="minorHAnsi" w:cstheme="minorHAnsi"/>
          <w:sz w:val="24"/>
          <w:szCs w:val="24"/>
        </w:rPr>
        <w:t xml:space="preserve"> any such business license may require that the </w:t>
      </w:r>
      <w:r w:rsidR="006A484A">
        <w:rPr>
          <w:rFonts w:asciiTheme="minorHAnsi" w:hAnsiTheme="minorHAnsi" w:cstheme="minorHAnsi"/>
          <w:sz w:val="24"/>
          <w:szCs w:val="24"/>
        </w:rPr>
        <w:t>l</w:t>
      </w:r>
      <w:r>
        <w:rPr>
          <w:rFonts w:asciiTheme="minorHAnsi" w:hAnsiTheme="minorHAnsi" w:cstheme="minorHAnsi"/>
          <w:sz w:val="24"/>
          <w:szCs w:val="24"/>
        </w:rPr>
        <w:t>icensee file, by each April 30 during the continuation of the construction project, a statement of compliance, including but not limited to a revised estimate of the value of the contract. If any revised estimate o</w:t>
      </w:r>
      <w:r w:rsidR="00FE7DD2">
        <w:rPr>
          <w:rFonts w:asciiTheme="minorHAnsi" w:hAnsiTheme="minorHAnsi" w:cstheme="minorHAnsi"/>
          <w:sz w:val="24"/>
          <w:szCs w:val="24"/>
        </w:rPr>
        <w:t>f</w:t>
      </w:r>
      <w:r>
        <w:rPr>
          <w:rFonts w:asciiTheme="minorHAnsi" w:hAnsiTheme="minorHAnsi" w:cstheme="minorHAnsi"/>
          <w:sz w:val="24"/>
          <w:szCs w:val="24"/>
        </w:rPr>
        <w:t xml:space="preserve"> the final value of such project exceeds the amount for which the business license was issued, the </w:t>
      </w:r>
      <w:r w:rsidR="006A484A">
        <w:rPr>
          <w:rFonts w:asciiTheme="minorHAnsi" w:hAnsiTheme="minorHAnsi" w:cstheme="minorHAnsi"/>
          <w:sz w:val="24"/>
          <w:szCs w:val="24"/>
        </w:rPr>
        <w:t>l</w:t>
      </w:r>
      <w:r>
        <w:rPr>
          <w:rFonts w:asciiTheme="minorHAnsi" w:hAnsiTheme="minorHAnsi" w:cstheme="minorHAnsi"/>
          <w:sz w:val="24"/>
          <w:szCs w:val="24"/>
        </w:rPr>
        <w:t>icensee shall be required to pay a license fee at the then-prevailing rate on the excess amount.</w:t>
      </w:r>
      <w:r w:rsidRPr="00113FCD">
        <w:rPr>
          <w:rFonts w:asciiTheme="minorHAnsi" w:hAnsiTheme="minorHAnsi" w:cstheme="minorHAnsi"/>
          <w:sz w:val="24"/>
          <w:szCs w:val="24"/>
        </w:rPr>
        <w:t xml:space="preserve"> The provisions of this ordinance and the rates herein shall remain in effect from year to year as amended by the Council.</w:t>
      </w:r>
    </w:p>
    <w:p w14:paraId="54499901" w14:textId="4DCC6ADC" w:rsidR="00AA72DF" w:rsidRDefault="00AA72DF" w:rsidP="002F0E54">
      <w:pPr>
        <w:autoSpaceDE w:val="0"/>
        <w:autoSpaceDN w:val="0"/>
        <w:adjustRightInd w:val="0"/>
        <w:spacing w:after="120" w:line="240" w:lineRule="auto"/>
        <w:jc w:val="both"/>
        <w:rPr>
          <w:rFonts w:asciiTheme="minorHAnsi" w:hAnsiTheme="minorHAnsi" w:cstheme="minorHAnsi"/>
          <w:b/>
          <w:bCs/>
          <w:sz w:val="24"/>
          <w:szCs w:val="24"/>
          <w:u w:val="single"/>
        </w:rPr>
      </w:pPr>
      <w:r w:rsidRPr="00113FCD">
        <w:rPr>
          <w:rFonts w:asciiTheme="minorHAnsi" w:hAnsiTheme="minorHAnsi" w:cstheme="minorHAnsi"/>
          <w:b/>
          <w:bCs/>
          <w:sz w:val="24"/>
          <w:szCs w:val="24"/>
        </w:rPr>
        <w:t xml:space="preserve">Section 4. </w:t>
      </w:r>
      <w:r w:rsidRPr="00113FCD">
        <w:rPr>
          <w:rFonts w:asciiTheme="minorHAnsi" w:hAnsiTheme="minorHAnsi" w:cstheme="minorHAnsi"/>
          <w:b/>
          <w:bCs/>
          <w:sz w:val="24"/>
          <w:szCs w:val="24"/>
        </w:rPr>
        <w:tab/>
      </w:r>
      <w:r w:rsidR="00EC361B" w:rsidRPr="00EC361B">
        <w:rPr>
          <w:rFonts w:asciiTheme="minorHAnsi" w:hAnsiTheme="minorHAnsi" w:cstheme="minorHAnsi"/>
          <w:b/>
          <w:bCs/>
          <w:sz w:val="24"/>
          <w:szCs w:val="24"/>
          <w:u w:val="single"/>
        </w:rPr>
        <w:t xml:space="preserve">Business </w:t>
      </w:r>
      <w:r w:rsidRPr="00EC361B">
        <w:rPr>
          <w:rFonts w:asciiTheme="minorHAnsi" w:hAnsiTheme="minorHAnsi" w:cstheme="minorHAnsi"/>
          <w:b/>
          <w:bCs/>
          <w:sz w:val="24"/>
          <w:szCs w:val="24"/>
          <w:u w:val="single"/>
        </w:rPr>
        <w:t>L</w:t>
      </w:r>
      <w:r w:rsidRPr="00113FCD">
        <w:rPr>
          <w:rFonts w:asciiTheme="minorHAnsi" w:hAnsiTheme="minorHAnsi" w:cstheme="minorHAnsi"/>
          <w:b/>
          <w:bCs/>
          <w:sz w:val="24"/>
          <w:szCs w:val="24"/>
          <w:u w:val="single"/>
        </w:rPr>
        <w:t>icense Tax</w:t>
      </w:r>
      <w:r>
        <w:rPr>
          <w:rFonts w:asciiTheme="minorHAnsi" w:hAnsiTheme="minorHAnsi" w:cstheme="minorHAnsi"/>
          <w:b/>
          <w:bCs/>
          <w:sz w:val="24"/>
          <w:szCs w:val="24"/>
          <w:u w:val="single"/>
        </w:rPr>
        <w:t>, Refund</w:t>
      </w:r>
      <w:r w:rsidRPr="00113FCD">
        <w:rPr>
          <w:rFonts w:asciiTheme="minorHAnsi" w:hAnsiTheme="minorHAnsi" w:cstheme="minorHAnsi"/>
          <w:b/>
          <w:bCs/>
          <w:sz w:val="24"/>
          <w:szCs w:val="24"/>
          <w:u w:val="single"/>
        </w:rPr>
        <w:t>.</w:t>
      </w:r>
    </w:p>
    <w:p w14:paraId="0601FABF" w14:textId="4B0C80BB" w:rsidR="00AA72DF" w:rsidRPr="000766F6" w:rsidRDefault="00AA72DF" w:rsidP="002F0E54">
      <w:pPr>
        <w:pStyle w:val="ListParagraph"/>
        <w:numPr>
          <w:ilvl w:val="0"/>
          <w:numId w:val="8"/>
        </w:numPr>
        <w:autoSpaceDE w:val="0"/>
        <w:autoSpaceDN w:val="0"/>
        <w:adjustRightInd w:val="0"/>
        <w:spacing w:after="120" w:line="240" w:lineRule="auto"/>
        <w:contextualSpacing w:val="0"/>
        <w:jc w:val="both"/>
        <w:rPr>
          <w:rFonts w:asciiTheme="minorHAnsi" w:hAnsiTheme="minorHAnsi" w:cstheme="minorHAnsi"/>
          <w:sz w:val="24"/>
          <w:szCs w:val="24"/>
        </w:rPr>
      </w:pPr>
      <w:r w:rsidRPr="0026270C">
        <w:rPr>
          <w:rFonts w:asciiTheme="minorHAnsi" w:hAnsiTheme="minorHAnsi" w:cstheme="minorHAnsi"/>
          <w:sz w:val="24"/>
          <w:szCs w:val="24"/>
        </w:rPr>
        <w:t>The required</w:t>
      </w:r>
      <w:r w:rsidR="00EC361B">
        <w:rPr>
          <w:rFonts w:asciiTheme="minorHAnsi" w:hAnsiTheme="minorHAnsi" w:cstheme="minorHAnsi"/>
          <w:sz w:val="24"/>
          <w:szCs w:val="24"/>
        </w:rPr>
        <w:t xml:space="preserve"> business</w:t>
      </w:r>
      <w:r w:rsidRPr="0026270C">
        <w:rPr>
          <w:rFonts w:asciiTheme="minorHAnsi" w:hAnsiTheme="minorHAnsi" w:cstheme="minorHAnsi"/>
          <w:sz w:val="24"/>
          <w:szCs w:val="24"/>
        </w:rPr>
        <w:t xml:space="preserve"> license tax shall be paid for each business subject hereto according to the applicable rate </w:t>
      </w:r>
      <w:r w:rsidR="006A484A">
        <w:rPr>
          <w:rFonts w:asciiTheme="minorHAnsi" w:hAnsiTheme="minorHAnsi" w:cstheme="minorHAnsi"/>
          <w:sz w:val="24"/>
          <w:szCs w:val="24"/>
        </w:rPr>
        <w:t>c</w:t>
      </w:r>
      <w:r w:rsidRPr="0026270C">
        <w:rPr>
          <w:rFonts w:asciiTheme="minorHAnsi" w:hAnsiTheme="minorHAnsi" w:cstheme="minorHAnsi"/>
          <w:sz w:val="24"/>
          <w:szCs w:val="24"/>
        </w:rPr>
        <w:t xml:space="preserve">lassification on or before the due date of the 30th day of April in each year, except for those businesses in Rate </w:t>
      </w:r>
      <w:r w:rsidRPr="000766F6">
        <w:rPr>
          <w:rFonts w:asciiTheme="minorHAnsi" w:hAnsiTheme="minorHAnsi" w:cstheme="minorHAnsi"/>
          <w:sz w:val="24"/>
          <w:szCs w:val="24"/>
        </w:rPr>
        <w:t xml:space="preserve">Class 8 for which a different due date is specified. Late payments shall be subject to penalties as set forth in Section 12 hereof, except that </w:t>
      </w:r>
      <w:r w:rsidRPr="000766F6">
        <w:rPr>
          <w:rFonts w:asciiTheme="minorHAnsi" w:hAnsiTheme="minorHAnsi" w:cstheme="minorHAnsi"/>
          <w:color w:val="000000"/>
          <w:sz w:val="24"/>
          <w:szCs w:val="24"/>
          <w:u w:color="000000"/>
        </w:rPr>
        <w:t>admitted insurance companies may pay before June 1 without penalty</w:t>
      </w:r>
      <w:r w:rsidR="000766F6" w:rsidRPr="000766F6">
        <w:rPr>
          <w:rFonts w:asciiTheme="minorHAnsi" w:hAnsiTheme="minorHAnsi" w:cstheme="minorHAnsi"/>
          <w:color w:val="000000"/>
          <w:sz w:val="24"/>
          <w:szCs w:val="24"/>
          <w:u w:color="000000"/>
        </w:rPr>
        <w:t>.</w:t>
      </w:r>
    </w:p>
    <w:p w14:paraId="5156231C" w14:textId="23A77CB0" w:rsidR="00AA72DF" w:rsidRDefault="00AA72DF" w:rsidP="002F0E54">
      <w:pPr>
        <w:pStyle w:val="ListParagraph"/>
        <w:numPr>
          <w:ilvl w:val="0"/>
          <w:numId w:val="8"/>
        </w:numPr>
        <w:autoSpaceDE w:val="0"/>
        <w:autoSpaceDN w:val="0"/>
        <w:adjustRightInd w:val="0"/>
        <w:spacing w:after="120" w:line="240" w:lineRule="auto"/>
        <w:contextualSpacing w:val="0"/>
        <w:jc w:val="both"/>
        <w:rPr>
          <w:rFonts w:asciiTheme="minorHAnsi" w:hAnsiTheme="minorHAnsi" w:cstheme="minorHAnsi"/>
          <w:sz w:val="24"/>
          <w:szCs w:val="24"/>
        </w:rPr>
      </w:pPr>
      <w:r w:rsidRPr="000766F6">
        <w:rPr>
          <w:rFonts w:asciiTheme="minorHAnsi" w:hAnsiTheme="minorHAnsi" w:cstheme="minorHAnsi"/>
          <w:sz w:val="24"/>
          <w:szCs w:val="24"/>
        </w:rPr>
        <w:t xml:space="preserve">A separate license shall be required for each place of business and for each </w:t>
      </w:r>
      <w:r w:rsidR="009562C8" w:rsidRPr="000766F6">
        <w:rPr>
          <w:rFonts w:asciiTheme="minorHAnsi" w:hAnsiTheme="minorHAnsi" w:cstheme="minorHAnsi"/>
          <w:sz w:val="24"/>
          <w:szCs w:val="24"/>
        </w:rPr>
        <w:t>c</w:t>
      </w:r>
      <w:r w:rsidRPr="000766F6">
        <w:rPr>
          <w:rFonts w:asciiTheme="minorHAnsi" w:hAnsiTheme="minorHAnsi" w:cstheme="minorHAnsi"/>
          <w:sz w:val="24"/>
          <w:szCs w:val="24"/>
        </w:rPr>
        <w:t xml:space="preserve">lassification or business conducted at one place. If </w:t>
      </w:r>
      <w:r w:rsidR="009562C8" w:rsidRPr="000766F6">
        <w:rPr>
          <w:rFonts w:asciiTheme="minorHAnsi" w:hAnsiTheme="minorHAnsi" w:cstheme="minorHAnsi"/>
          <w:sz w:val="24"/>
          <w:szCs w:val="24"/>
        </w:rPr>
        <w:t>g</w:t>
      </w:r>
      <w:r w:rsidRPr="000766F6">
        <w:rPr>
          <w:rFonts w:asciiTheme="minorHAnsi" w:hAnsiTheme="minorHAnsi" w:cstheme="minorHAnsi"/>
          <w:sz w:val="24"/>
          <w:szCs w:val="24"/>
        </w:rPr>
        <w:t xml:space="preserve">ross </w:t>
      </w:r>
      <w:r w:rsidR="009562C8" w:rsidRPr="000766F6">
        <w:rPr>
          <w:rFonts w:asciiTheme="minorHAnsi" w:hAnsiTheme="minorHAnsi" w:cstheme="minorHAnsi"/>
          <w:sz w:val="24"/>
          <w:szCs w:val="24"/>
        </w:rPr>
        <w:t>i</w:t>
      </w:r>
      <w:r w:rsidRPr="000766F6">
        <w:rPr>
          <w:rFonts w:asciiTheme="minorHAnsi" w:hAnsiTheme="minorHAnsi" w:cstheme="minorHAnsi"/>
          <w:sz w:val="24"/>
          <w:szCs w:val="24"/>
        </w:rPr>
        <w:t>ncome</w:t>
      </w:r>
      <w:r w:rsidRPr="0026270C">
        <w:rPr>
          <w:rFonts w:asciiTheme="minorHAnsi" w:hAnsiTheme="minorHAnsi" w:cstheme="minorHAnsi"/>
          <w:sz w:val="24"/>
          <w:szCs w:val="24"/>
        </w:rPr>
        <w:t xml:space="preserve"> cannot be separated for </w:t>
      </w:r>
      <w:r w:rsidR="009562C8">
        <w:rPr>
          <w:rFonts w:asciiTheme="minorHAnsi" w:hAnsiTheme="minorHAnsi" w:cstheme="minorHAnsi"/>
          <w:sz w:val="24"/>
          <w:szCs w:val="24"/>
        </w:rPr>
        <w:t>c</w:t>
      </w:r>
      <w:r w:rsidRPr="0026270C">
        <w:rPr>
          <w:rFonts w:asciiTheme="minorHAnsi" w:hAnsiTheme="minorHAnsi" w:cstheme="minorHAnsi"/>
          <w:sz w:val="24"/>
          <w:szCs w:val="24"/>
        </w:rPr>
        <w:t xml:space="preserve">lassifications at one location, the </w:t>
      </w:r>
      <w:r w:rsidR="00EC361B">
        <w:rPr>
          <w:rFonts w:asciiTheme="minorHAnsi" w:hAnsiTheme="minorHAnsi" w:cstheme="minorHAnsi"/>
          <w:sz w:val="24"/>
          <w:szCs w:val="24"/>
        </w:rPr>
        <w:t xml:space="preserve">business </w:t>
      </w:r>
      <w:r w:rsidRPr="0026270C">
        <w:rPr>
          <w:rFonts w:asciiTheme="minorHAnsi" w:hAnsiTheme="minorHAnsi" w:cstheme="minorHAnsi"/>
          <w:sz w:val="24"/>
          <w:szCs w:val="24"/>
        </w:rPr>
        <w:t xml:space="preserve">license tax shall be computed on the combined </w:t>
      </w:r>
      <w:r w:rsidR="009562C8">
        <w:rPr>
          <w:rFonts w:asciiTheme="minorHAnsi" w:hAnsiTheme="minorHAnsi" w:cstheme="minorHAnsi"/>
          <w:sz w:val="24"/>
          <w:szCs w:val="24"/>
        </w:rPr>
        <w:t>g</w:t>
      </w:r>
      <w:r>
        <w:rPr>
          <w:rFonts w:asciiTheme="minorHAnsi" w:hAnsiTheme="minorHAnsi" w:cstheme="minorHAnsi"/>
          <w:sz w:val="24"/>
          <w:szCs w:val="24"/>
        </w:rPr>
        <w:t xml:space="preserve">ross </w:t>
      </w:r>
      <w:r w:rsidR="009562C8">
        <w:rPr>
          <w:rFonts w:asciiTheme="minorHAnsi" w:hAnsiTheme="minorHAnsi" w:cstheme="minorHAnsi"/>
          <w:sz w:val="24"/>
          <w:szCs w:val="24"/>
        </w:rPr>
        <w:t>i</w:t>
      </w:r>
      <w:r>
        <w:rPr>
          <w:rFonts w:asciiTheme="minorHAnsi" w:hAnsiTheme="minorHAnsi" w:cstheme="minorHAnsi"/>
          <w:sz w:val="24"/>
          <w:szCs w:val="24"/>
        </w:rPr>
        <w:t>ncome</w:t>
      </w:r>
      <w:r w:rsidRPr="0026270C">
        <w:rPr>
          <w:rFonts w:asciiTheme="minorHAnsi" w:hAnsiTheme="minorHAnsi" w:cstheme="minorHAnsi"/>
          <w:sz w:val="24"/>
          <w:szCs w:val="24"/>
        </w:rPr>
        <w:t xml:space="preserve"> for the </w:t>
      </w:r>
      <w:r w:rsidR="009562C8">
        <w:rPr>
          <w:rFonts w:asciiTheme="minorHAnsi" w:hAnsiTheme="minorHAnsi" w:cstheme="minorHAnsi"/>
          <w:sz w:val="24"/>
          <w:szCs w:val="24"/>
        </w:rPr>
        <w:t>c</w:t>
      </w:r>
      <w:r w:rsidRPr="0026270C">
        <w:rPr>
          <w:rFonts w:asciiTheme="minorHAnsi" w:hAnsiTheme="minorHAnsi" w:cstheme="minorHAnsi"/>
          <w:sz w:val="24"/>
          <w:szCs w:val="24"/>
        </w:rPr>
        <w:t xml:space="preserve">lassification requiring the highest rate. The business license tax must be computed based on the </w:t>
      </w:r>
      <w:r w:rsidR="009562C8">
        <w:rPr>
          <w:rFonts w:asciiTheme="minorHAnsi" w:hAnsiTheme="minorHAnsi" w:cstheme="minorHAnsi"/>
          <w:sz w:val="24"/>
          <w:szCs w:val="24"/>
        </w:rPr>
        <w:t>l</w:t>
      </w:r>
      <w:r w:rsidRPr="0026270C">
        <w:rPr>
          <w:rFonts w:asciiTheme="minorHAnsi" w:hAnsiTheme="minorHAnsi" w:cstheme="minorHAnsi"/>
          <w:sz w:val="24"/>
          <w:szCs w:val="24"/>
        </w:rPr>
        <w:t>icensee</w:t>
      </w:r>
      <w:r w:rsidR="005B6A97">
        <w:rPr>
          <w:rFonts w:asciiTheme="minorHAnsi" w:hAnsiTheme="minorHAnsi" w:cstheme="minorHAnsi"/>
          <w:sz w:val="24"/>
          <w:szCs w:val="24"/>
        </w:rPr>
        <w:t>’</w:t>
      </w:r>
      <w:r w:rsidRPr="0026270C">
        <w:rPr>
          <w:rFonts w:asciiTheme="minorHAnsi" w:hAnsiTheme="minorHAnsi" w:cstheme="minorHAnsi"/>
          <w:sz w:val="24"/>
          <w:szCs w:val="24"/>
        </w:rPr>
        <w:t xml:space="preserve">s </w:t>
      </w:r>
      <w:r w:rsidR="009562C8">
        <w:rPr>
          <w:rFonts w:asciiTheme="minorHAnsi" w:hAnsiTheme="minorHAnsi" w:cstheme="minorHAnsi"/>
          <w:sz w:val="24"/>
          <w:szCs w:val="24"/>
        </w:rPr>
        <w:t>g</w:t>
      </w:r>
      <w:r>
        <w:rPr>
          <w:rFonts w:asciiTheme="minorHAnsi" w:hAnsiTheme="minorHAnsi" w:cstheme="minorHAnsi"/>
          <w:sz w:val="24"/>
          <w:szCs w:val="24"/>
        </w:rPr>
        <w:t xml:space="preserve">ross </w:t>
      </w:r>
      <w:r w:rsidR="009562C8">
        <w:rPr>
          <w:rFonts w:asciiTheme="minorHAnsi" w:hAnsiTheme="minorHAnsi" w:cstheme="minorHAnsi"/>
          <w:sz w:val="24"/>
          <w:szCs w:val="24"/>
        </w:rPr>
        <w:t>i</w:t>
      </w:r>
      <w:r>
        <w:rPr>
          <w:rFonts w:asciiTheme="minorHAnsi" w:hAnsiTheme="minorHAnsi" w:cstheme="minorHAnsi"/>
          <w:sz w:val="24"/>
          <w:szCs w:val="24"/>
        </w:rPr>
        <w:t>ncome</w:t>
      </w:r>
      <w:r w:rsidRPr="0026270C">
        <w:rPr>
          <w:rFonts w:asciiTheme="minorHAnsi" w:hAnsiTheme="minorHAnsi" w:cstheme="minorHAnsi"/>
          <w:sz w:val="24"/>
          <w:szCs w:val="24"/>
        </w:rPr>
        <w:t xml:space="preserve"> for the calendar year preceding the due date, for the </w:t>
      </w:r>
      <w:r w:rsidR="009562C8">
        <w:rPr>
          <w:rFonts w:asciiTheme="minorHAnsi" w:hAnsiTheme="minorHAnsi" w:cstheme="minorHAnsi"/>
          <w:sz w:val="24"/>
          <w:szCs w:val="24"/>
        </w:rPr>
        <w:t>l</w:t>
      </w:r>
      <w:r w:rsidRPr="0026270C">
        <w:rPr>
          <w:rFonts w:asciiTheme="minorHAnsi" w:hAnsiTheme="minorHAnsi" w:cstheme="minorHAnsi"/>
          <w:sz w:val="24"/>
          <w:szCs w:val="24"/>
        </w:rPr>
        <w:t>icensee</w:t>
      </w:r>
      <w:r w:rsidR="005B6A97">
        <w:rPr>
          <w:rFonts w:asciiTheme="minorHAnsi" w:hAnsiTheme="minorHAnsi" w:cstheme="minorHAnsi"/>
          <w:sz w:val="24"/>
          <w:szCs w:val="24"/>
        </w:rPr>
        <w:t>’</w:t>
      </w:r>
      <w:r w:rsidRPr="0026270C">
        <w:rPr>
          <w:rFonts w:asciiTheme="minorHAnsi" w:hAnsiTheme="minorHAnsi" w:cstheme="minorHAnsi"/>
          <w:sz w:val="24"/>
          <w:szCs w:val="24"/>
        </w:rPr>
        <w:t xml:space="preserve">s twelve-month fiscal year preceding the due date, or on a twelve-month projected income based on the monthly average for a business in operation for less than one year. The </w:t>
      </w:r>
      <w:r w:rsidR="00653B53">
        <w:rPr>
          <w:rFonts w:asciiTheme="minorHAnsi" w:hAnsiTheme="minorHAnsi" w:cstheme="minorHAnsi"/>
          <w:sz w:val="24"/>
          <w:szCs w:val="24"/>
        </w:rPr>
        <w:t xml:space="preserve">business license </w:t>
      </w:r>
      <w:r w:rsidRPr="0026270C">
        <w:rPr>
          <w:rFonts w:asciiTheme="minorHAnsi" w:hAnsiTheme="minorHAnsi" w:cstheme="minorHAnsi"/>
          <w:sz w:val="24"/>
          <w:szCs w:val="24"/>
        </w:rPr>
        <w:t xml:space="preserve">tax for a new business must be computed on the estimated probable </w:t>
      </w:r>
      <w:r w:rsidR="009562C8">
        <w:rPr>
          <w:rFonts w:asciiTheme="minorHAnsi" w:hAnsiTheme="minorHAnsi" w:cstheme="minorHAnsi"/>
          <w:sz w:val="24"/>
          <w:szCs w:val="24"/>
        </w:rPr>
        <w:t>g</w:t>
      </w:r>
      <w:r>
        <w:rPr>
          <w:rFonts w:asciiTheme="minorHAnsi" w:hAnsiTheme="minorHAnsi" w:cstheme="minorHAnsi"/>
          <w:sz w:val="24"/>
          <w:szCs w:val="24"/>
        </w:rPr>
        <w:t xml:space="preserve">ross </w:t>
      </w:r>
      <w:r w:rsidR="009562C8">
        <w:rPr>
          <w:rFonts w:asciiTheme="minorHAnsi" w:hAnsiTheme="minorHAnsi" w:cstheme="minorHAnsi"/>
          <w:sz w:val="24"/>
          <w:szCs w:val="24"/>
        </w:rPr>
        <w:t>i</w:t>
      </w:r>
      <w:r>
        <w:rPr>
          <w:rFonts w:asciiTheme="minorHAnsi" w:hAnsiTheme="minorHAnsi" w:cstheme="minorHAnsi"/>
          <w:sz w:val="24"/>
          <w:szCs w:val="24"/>
        </w:rPr>
        <w:t>ncome</w:t>
      </w:r>
      <w:r w:rsidRPr="0026270C">
        <w:rPr>
          <w:rFonts w:asciiTheme="minorHAnsi" w:hAnsiTheme="minorHAnsi" w:cstheme="minorHAnsi"/>
          <w:sz w:val="24"/>
          <w:szCs w:val="24"/>
        </w:rPr>
        <w:t xml:space="preserve"> for the balance of the license year. A business license related to construction contract </w:t>
      </w:r>
      <w:r w:rsidR="00286288">
        <w:rPr>
          <w:rFonts w:asciiTheme="minorHAnsi" w:hAnsiTheme="minorHAnsi" w:cstheme="minorHAnsi"/>
          <w:sz w:val="24"/>
          <w:szCs w:val="24"/>
        </w:rPr>
        <w:t>projects may be issued on a per-</w:t>
      </w:r>
      <w:r w:rsidRPr="0026270C">
        <w:rPr>
          <w:rFonts w:asciiTheme="minorHAnsi" w:hAnsiTheme="minorHAnsi" w:cstheme="minorHAnsi"/>
          <w:sz w:val="24"/>
          <w:szCs w:val="24"/>
        </w:rPr>
        <w:t>project basis, at the option of the taxpayer. No refund shall be made for a business that is discontinued.</w:t>
      </w:r>
    </w:p>
    <w:p w14:paraId="07CA2F6C" w14:textId="0FBDBE99" w:rsidR="00AA72DF" w:rsidRPr="0026270C" w:rsidRDefault="00AA72DF" w:rsidP="002F0E54">
      <w:pPr>
        <w:pStyle w:val="ListParagraph"/>
        <w:numPr>
          <w:ilvl w:val="0"/>
          <w:numId w:val="8"/>
        </w:numPr>
        <w:autoSpaceDE w:val="0"/>
        <w:autoSpaceDN w:val="0"/>
        <w:adjustRightInd w:val="0"/>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 xml:space="preserve">A </w:t>
      </w:r>
      <w:r w:rsidR="000766F6">
        <w:rPr>
          <w:rFonts w:asciiTheme="minorHAnsi" w:hAnsiTheme="minorHAnsi" w:cstheme="minorHAnsi"/>
          <w:sz w:val="24"/>
          <w:szCs w:val="24"/>
        </w:rPr>
        <w:t>licensee</w:t>
      </w:r>
      <w:r w:rsidRPr="008050AF">
        <w:rPr>
          <w:rFonts w:asciiTheme="minorHAnsi" w:hAnsiTheme="minorHAnsi" w:cstheme="minorHAnsi"/>
          <w:sz w:val="24"/>
          <w:szCs w:val="24"/>
        </w:rPr>
        <w:t xml:space="preserve"> </w:t>
      </w:r>
      <w:r>
        <w:rPr>
          <w:rFonts w:asciiTheme="minorHAnsi" w:hAnsiTheme="minorHAnsi" w:cstheme="minorHAnsi"/>
          <w:sz w:val="24"/>
          <w:szCs w:val="24"/>
        </w:rPr>
        <w:t xml:space="preserve">that </w:t>
      </w:r>
      <w:r w:rsidRPr="008050AF">
        <w:rPr>
          <w:rFonts w:asciiTheme="minorHAnsi" w:hAnsiTheme="minorHAnsi" w:cstheme="minorHAnsi"/>
          <w:sz w:val="24"/>
          <w:szCs w:val="24"/>
        </w:rPr>
        <w:t>submits a payment greater than the amount owed</w:t>
      </w:r>
      <w:r w:rsidR="00653B53">
        <w:rPr>
          <w:rFonts w:asciiTheme="minorHAnsi" w:hAnsiTheme="minorHAnsi" w:cstheme="minorHAnsi"/>
          <w:sz w:val="24"/>
          <w:szCs w:val="24"/>
        </w:rPr>
        <w:t xml:space="preserve"> may request a refund. To be considered, a refund request must</w:t>
      </w:r>
      <w:r>
        <w:rPr>
          <w:rFonts w:asciiTheme="minorHAnsi" w:hAnsiTheme="minorHAnsi" w:cstheme="minorHAnsi"/>
          <w:sz w:val="24"/>
          <w:szCs w:val="24"/>
        </w:rPr>
        <w:t xml:space="preserve"> be submitted in writing</w:t>
      </w:r>
      <w:r w:rsidRPr="008050AF">
        <w:rPr>
          <w:rFonts w:asciiTheme="minorHAnsi" w:hAnsiTheme="minorHAnsi" w:cstheme="minorHAnsi"/>
          <w:sz w:val="24"/>
          <w:szCs w:val="24"/>
        </w:rPr>
        <w:t xml:space="preserve"> </w:t>
      </w:r>
      <w:r>
        <w:rPr>
          <w:rFonts w:asciiTheme="minorHAnsi" w:hAnsiTheme="minorHAnsi" w:cstheme="minorHAnsi"/>
          <w:sz w:val="24"/>
          <w:szCs w:val="24"/>
        </w:rPr>
        <w:t xml:space="preserve">to the Municipality </w:t>
      </w:r>
      <w:r w:rsidRPr="008050AF">
        <w:rPr>
          <w:rFonts w:asciiTheme="minorHAnsi" w:hAnsiTheme="minorHAnsi" w:cstheme="minorHAnsi"/>
          <w:sz w:val="24"/>
          <w:szCs w:val="24"/>
        </w:rPr>
        <w:t xml:space="preserve">before </w:t>
      </w:r>
      <w:r>
        <w:rPr>
          <w:rFonts w:asciiTheme="minorHAnsi" w:hAnsiTheme="minorHAnsi" w:cstheme="minorHAnsi"/>
          <w:sz w:val="24"/>
          <w:szCs w:val="24"/>
        </w:rPr>
        <w:t xml:space="preserve">the </w:t>
      </w:r>
      <w:r w:rsidRPr="008050AF">
        <w:rPr>
          <w:rFonts w:asciiTheme="minorHAnsi" w:hAnsiTheme="minorHAnsi" w:cstheme="minorHAnsi"/>
          <w:sz w:val="24"/>
          <w:szCs w:val="24"/>
        </w:rPr>
        <w:t>June</w:t>
      </w:r>
      <w:r>
        <w:rPr>
          <w:rFonts w:asciiTheme="minorHAnsi" w:hAnsiTheme="minorHAnsi" w:cstheme="minorHAnsi"/>
          <w:sz w:val="24"/>
          <w:szCs w:val="24"/>
        </w:rPr>
        <w:t xml:space="preserve"> 1 immediately following the April 30 on which the payment was due</w:t>
      </w:r>
      <w:r w:rsidR="00653B53">
        <w:rPr>
          <w:rFonts w:asciiTheme="minorHAnsi" w:hAnsiTheme="minorHAnsi" w:cstheme="minorHAnsi"/>
          <w:sz w:val="24"/>
          <w:szCs w:val="24"/>
        </w:rPr>
        <w:t xml:space="preserve"> and </w:t>
      </w:r>
      <w:r w:rsidR="00653B53" w:rsidRPr="008050AF">
        <w:rPr>
          <w:rFonts w:asciiTheme="minorHAnsi" w:hAnsiTheme="minorHAnsi" w:cstheme="minorHAnsi"/>
          <w:sz w:val="24"/>
          <w:szCs w:val="24"/>
        </w:rPr>
        <w:t xml:space="preserve">must be </w:t>
      </w:r>
      <w:r w:rsidR="00653B53">
        <w:rPr>
          <w:rFonts w:asciiTheme="minorHAnsi" w:hAnsiTheme="minorHAnsi" w:cstheme="minorHAnsi"/>
          <w:sz w:val="24"/>
          <w:szCs w:val="24"/>
        </w:rPr>
        <w:t>supported by adequate documentation supporting the refund request</w:t>
      </w:r>
      <w:r w:rsidRPr="008050AF">
        <w:rPr>
          <w:rFonts w:asciiTheme="minorHAnsi" w:hAnsiTheme="minorHAnsi" w:cstheme="minorHAnsi"/>
          <w:sz w:val="24"/>
          <w:szCs w:val="24"/>
        </w:rPr>
        <w:t xml:space="preserve">. </w:t>
      </w:r>
      <w:r>
        <w:rPr>
          <w:rFonts w:asciiTheme="minorHAnsi" w:hAnsiTheme="minorHAnsi" w:cstheme="minorHAnsi"/>
          <w:sz w:val="24"/>
          <w:szCs w:val="24"/>
        </w:rPr>
        <w:t>T</w:t>
      </w:r>
      <w:r w:rsidRPr="008050AF">
        <w:rPr>
          <w:rFonts w:asciiTheme="minorHAnsi" w:hAnsiTheme="minorHAnsi" w:cstheme="minorHAnsi"/>
          <w:sz w:val="24"/>
          <w:szCs w:val="24"/>
        </w:rPr>
        <w:t xml:space="preserve">he </w:t>
      </w:r>
      <w:r>
        <w:rPr>
          <w:rFonts w:asciiTheme="minorHAnsi" w:hAnsiTheme="minorHAnsi" w:cstheme="minorHAnsi"/>
          <w:sz w:val="24"/>
          <w:szCs w:val="24"/>
        </w:rPr>
        <w:t>Municipality shall approve or deny the refund request</w:t>
      </w:r>
      <w:r w:rsidR="008834D5">
        <w:rPr>
          <w:rFonts w:asciiTheme="minorHAnsi" w:hAnsiTheme="minorHAnsi" w:cstheme="minorHAnsi"/>
          <w:sz w:val="24"/>
          <w:szCs w:val="24"/>
        </w:rPr>
        <w:t>,</w:t>
      </w:r>
      <w:r>
        <w:rPr>
          <w:rFonts w:asciiTheme="minorHAnsi" w:hAnsiTheme="minorHAnsi" w:cstheme="minorHAnsi"/>
          <w:sz w:val="24"/>
          <w:szCs w:val="24"/>
        </w:rPr>
        <w:t xml:space="preserve"> and if approved</w:t>
      </w:r>
      <w:r w:rsidR="0046448D">
        <w:rPr>
          <w:rFonts w:asciiTheme="minorHAnsi" w:hAnsiTheme="minorHAnsi" w:cstheme="minorHAnsi"/>
          <w:sz w:val="24"/>
          <w:szCs w:val="24"/>
        </w:rPr>
        <w:t xml:space="preserve"> shall</w:t>
      </w:r>
      <w:r w:rsidRPr="008050AF">
        <w:rPr>
          <w:rFonts w:asciiTheme="minorHAnsi" w:hAnsiTheme="minorHAnsi" w:cstheme="minorHAnsi"/>
          <w:sz w:val="24"/>
          <w:szCs w:val="24"/>
        </w:rPr>
        <w:t xml:space="preserve"> issue the refund to the </w:t>
      </w:r>
      <w:r>
        <w:rPr>
          <w:rFonts w:asciiTheme="minorHAnsi" w:hAnsiTheme="minorHAnsi" w:cstheme="minorHAnsi"/>
          <w:sz w:val="24"/>
          <w:szCs w:val="24"/>
        </w:rPr>
        <w:t>business</w:t>
      </w:r>
      <w:r w:rsidR="008834D5">
        <w:rPr>
          <w:rFonts w:asciiTheme="minorHAnsi" w:hAnsiTheme="minorHAnsi" w:cstheme="minorHAnsi"/>
          <w:sz w:val="24"/>
          <w:szCs w:val="24"/>
        </w:rPr>
        <w:t>,</w:t>
      </w:r>
      <w:r w:rsidRPr="008050AF">
        <w:rPr>
          <w:rFonts w:asciiTheme="minorHAnsi" w:hAnsiTheme="minorHAnsi" w:cstheme="minorHAnsi"/>
          <w:sz w:val="24"/>
          <w:szCs w:val="24"/>
        </w:rPr>
        <w:t xml:space="preserve"> within thirty days </w:t>
      </w:r>
      <w:r>
        <w:rPr>
          <w:rFonts w:asciiTheme="minorHAnsi" w:hAnsiTheme="minorHAnsi" w:cstheme="minorHAnsi"/>
          <w:sz w:val="24"/>
          <w:szCs w:val="24"/>
        </w:rPr>
        <w:t>after</w:t>
      </w:r>
      <w:r w:rsidRPr="008050AF">
        <w:rPr>
          <w:rFonts w:asciiTheme="minorHAnsi" w:hAnsiTheme="minorHAnsi" w:cstheme="minorHAnsi"/>
          <w:sz w:val="24"/>
          <w:szCs w:val="24"/>
        </w:rPr>
        <w:t xml:space="preserve"> </w:t>
      </w:r>
      <w:r>
        <w:rPr>
          <w:rFonts w:asciiTheme="minorHAnsi" w:hAnsiTheme="minorHAnsi" w:cstheme="minorHAnsi"/>
          <w:sz w:val="24"/>
          <w:szCs w:val="24"/>
        </w:rPr>
        <w:t>receipt of the</w:t>
      </w:r>
      <w:r w:rsidRPr="008050AF">
        <w:rPr>
          <w:rFonts w:asciiTheme="minorHAnsi" w:hAnsiTheme="minorHAnsi" w:cstheme="minorHAnsi"/>
          <w:sz w:val="24"/>
          <w:szCs w:val="24"/>
        </w:rPr>
        <w:t xml:space="preserve"> request.</w:t>
      </w:r>
    </w:p>
    <w:p w14:paraId="337B8395" w14:textId="77777777" w:rsidR="00AA72DF" w:rsidRDefault="00AA72DF" w:rsidP="002F0E54">
      <w:pPr>
        <w:autoSpaceDE w:val="0"/>
        <w:autoSpaceDN w:val="0"/>
        <w:adjustRightInd w:val="0"/>
        <w:spacing w:after="120" w:line="240" w:lineRule="auto"/>
        <w:jc w:val="both"/>
        <w:rPr>
          <w:rFonts w:asciiTheme="minorHAnsi" w:hAnsiTheme="minorHAnsi" w:cstheme="minorHAnsi"/>
          <w:b/>
          <w:bCs/>
          <w:sz w:val="24"/>
          <w:szCs w:val="24"/>
          <w:u w:val="single"/>
        </w:rPr>
      </w:pPr>
      <w:r w:rsidRPr="00113FCD">
        <w:rPr>
          <w:rFonts w:asciiTheme="minorHAnsi" w:hAnsiTheme="minorHAnsi" w:cstheme="minorHAnsi"/>
          <w:b/>
          <w:bCs/>
          <w:sz w:val="24"/>
          <w:szCs w:val="24"/>
        </w:rPr>
        <w:t xml:space="preserve">Section 5.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Registration Required.</w:t>
      </w:r>
    </w:p>
    <w:p w14:paraId="04C05927" w14:textId="38AA9AEB" w:rsidR="00AA72DF" w:rsidRPr="0026270C" w:rsidRDefault="00AA72DF" w:rsidP="002F0E54">
      <w:pPr>
        <w:pStyle w:val="ListParagraph"/>
        <w:numPr>
          <w:ilvl w:val="0"/>
          <w:numId w:val="6"/>
        </w:numPr>
        <w:autoSpaceDE w:val="0"/>
        <w:autoSpaceDN w:val="0"/>
        <w:adjustRightInd w:val="0"/>
        <w:spacing w:after="120" w:line="240" w:lineRule="auto"/>
        <w:contextualSpacing w:val="0"/>
        <w:jc w:val="both"/>
        <w:rPr>
          <w:rFonts w:asciiTheme="minorHAnsi" w:hAnsiTheme="minorHAnsi" w:cstheme="minorHAnsi"/>
          <w:sz w:val="24"/>
          <w:szCs w:val="24"/>
        </w:rPr>
      </w:pPr>
      <w:r w:rsidRPr="0026270C">
        <w:rPr>
          <w:rFonts w:asciiTheme="minorHAnsi" w:hAnsiTheme="minorHAnsi" w:cstheme="minorHAnsi"/>
          <w:sz w:val="24"/>
          <w:szCs w:val="24"/>
        </w:rPr>
        <w:lastRenderedPageBreak/>
        <w:t>The owner, agent</w:t>
      </w:r>
      <w:r>
        <w:rPr>
          <w:rFonts w:asciiTheme="minorHAnsi" w:hAnsiTheme="minorHAnsi" w:cstheme="minorHAnsi"/>
          <w:sz w:val="24"/>
          <w:szCs w:val="24"/>
        </w:rPr>
        <w:t>,</w:t>
      </w:r>
      <w:r w:rsidRPr="0026270C">
        <w:rPr>
          <w:rFonts w:asciiTheme="minorHAnsi" w:hAnsiTheme="minorHAnsi" w:cstheme="minorHAnsi"/>
          <w:sz w:val="24"/>
          <w:szCs w:val="24"/>
        </w:rPr>
        <w:t xml:space="preserve"> or legal representative of every business subject to this ordinance, whether listed in the </w:t>
      </w:r>
      <w:r w:rsidR="009562C8">
        <w:rPr>
          <w:rFonts w:asciiTheme="minorHAnsi" w:hAnsiTheme="minorHAnsi" w:cstheme="minorHAnsi"/>
          <w:sz w:val="24"/>
          <w:szCs w:val="24"/>
        </w:rPr>
        <w:t>c</w:t>
      </w:r>
      <w:r w:rsidRPr="0026270C">
        <w:rPr>
          <w:rFonts w:asciiTheme="minorHAnsi" w:hAnsiTheme="minorHAnsi" w:cstheme="minorHAnsi"/>
          <w:sz w:val="24"/>
          <w:szCs w:val="24"/>
        </w:rPr>
        <w:t xml:space="preserve">lassification index or not, shall register the business and make application for a business license on or before the due date of each year; </w:t>
      </w:r>
      <w:r w:rsidRPr="0026270C">
        <w:rPr>
          <w:rFonts w:asciiTheme="minorHAnsi" w:hAnsiTheme="minorHAnsi" w:cstheme="minorHAnsi"/>
          <w:i/>
          <w:iCs/>
          <w:sz w:val="24"/>
          <w:szCs w:val="24"/>
        </w:rPr>
        <w:t>provided</w:t>
      </w:r>
      <w:r w:rsidRPr="0026270C">
        <w:rPr>
          <w:rFonts w:asciiTheme="minorHAnsi" w:hAnsiTheme="minorHAnsi" w:cstheme="minorHAnsi"/>
          <w:sz w:val="24"/>
          <w:szCs w:val="24"/>
        </w:rPr>
        <w:t xml:space="preserve">, a new business shall be required to have a business license prior to operation within the Municipality, and an annexed business shall be required to have a business license within thirty (30) days of the annexation. A license for a bar (NAICS 722410) must be issued in the name of the </w:t>
      </w:r>
      <w:r w:rsidR="0098206A">
        <w:rPr>
          <w:rFonts w:asciiTheme="minorHAnsi" w:hAnsiTheme="minorHAnsi" w:cstheme="minorHAnsi"/>
          <w:sz w:val="24"/>
          <w:szCs w:val="24"/>
        </w:rPr>
        <w:t>individual who has been issued the corresponding</w:t>
      </w:r>
      <w:r w:rsidRPr="0026270C">
        <w:rPr>
          <w:rFonts w:asciiTheme="minorHAnsi" w:hAnsiTheme="minorHAnsi" w:cstheme="minorHAnsi"/>
          <w:sz w:val="24"/>
          <w:szCs w:val="24"/>
        </w:rPr>
        <w:t xml:space="preserve"> </w:t>
      </w:r>
      <w:r w:rsidR="0098206A">
        <w:rPr>
          <w:rFonts w:asciiTheme="minorHAnsi" w:hAnsiTheme="minorHAnsi" w:cstheme="minorHAnsi"/>
          <w:sz w:val="24"/>
          <w:szCs w:val="24"/>
        </w:rPr>
        <w:t>s</w:t>
      </w:r>
      <w:r w:rsidRPr="0026270C">
        <w:rPr>
          <w:rFonts w:asciiTheme="minorHAnsi" w:hAnsiTheme="minorHAnsi" w:cstheme="minorHAnsi"/>
          <w:sz w:val="24"/>
          <w:szCs w:val="24"/>
        </w:rPr>
        <w:t>tate alcohol, beer</w:t>
      </w:r>
      <w:r>
        <w:rPr>
          <w:rFonts w:asciiTheme="minorHAnsi" w:hAnsiTheme="minorHAnsi" w:cstheme="minorHAnsi"/>
          <w:sz w:val="24"/>
          <w:szCs w:val="24"/>
        </w:rPr>
        <w:t>,</w:t>
      </w:r>
      <w:r w:rsidRPr="0026270C">
        <w:rPr>
          <w:rFonts w:asciiTheme="minorHAnsi" w:hAnsiTheme="minorHAnsi" w:cstheme="minorHAnsi"/>
          <w:sz w:val="24"/>
          <w:szCs w:val="24"/>
        </w:rPr>
        <w:t xml:space="preserve"> or wine permit or license and will have actual control and management of the business.</w:t>
      </w:r>
    </w:p>
    <w:p w14:paraId="5755938F" w14:textId="421AD94A" w:rsidR="00AA72DF" w:rsidRPr="0026270C" w:rsidRDefault="00AA72DF" w:rsidP="002F0E54">
      <w:pPr>
        <w:pStyle w:val="ListParagraph"/>
        <w:numPr>
          <w:ilvl w:val="0"/>
          <w:numId w:val="6"/>
        </w:numPr>
        <w:autoSpaceDE w:val="0"/>
        <w:autoSpaceDN w:val="0"/>
        <w:adjustRightInd w:val="0"/>
        <w:spacing w:after="120" w:line="240" w:lineRule="auto"/>
        <w:contextualSpacing w:val="0"/>
        <w:jc w:val="both"/>
        <w:rPr>
          <w:rFonts w:asciiTheme="minorHAnsi" w:hAnsiTheme="minorHAnsi" w:cstheme="minorHAnsi"/>
          <w:sz w:val="24"/>
          <w:szCs w:val="24"/>
        </w:rPr>
      </w:pPr>
      <w:r w:rsidRPr="0026270C">
        <w:rPr>
          <w:rFonts w:asciiTheme="minorHAnsi" w:hAnsiTheme="minorHAnsi" w:cstheme="minorHAnsi"/>
          <w:sz w:val="24"/>
          <w:szCs w:val="24"/>
        </w:rPr>
        <w:t xml:space="preserve">Application shall be on </w:t>
      </w:r>
      <w:r>
        <w:rPr>
          <w:rFonts w:asciiTheme="minorHAnsi" w:hAnsiTheme="minorHAnsi" w:cstheme="minorHAnsi"/>
          <w:sz w:val="24"/>
          <w:szCs w:val="24"/>
        </w:rPr>
        <w:t>the then-current</w:t>
      </w:r>
      <w:r w:rsidRPr="00075D81">
        <w:rPr>
          <w:rFonts w:asciiTheme="minorHAnsi" w:hAnsiTheme="minorHAnsi" w:cstheme="minorHAnsi"/>
          <w:sz w:val="24"/>
          <w:szCs w:val="24"/>
        </w:rPr>
        <w:t xml:space="preserve"> standard business license application as established and provided by the Director of the </w:t>
      </w:r>
      <w:r>
        <w:rPr>
          <w:rFonts w:asciiTheme="minorHAnsi" w:hAnsiTheme="minorHAnsi" w:cstheme="minorHAnsi"/>
          <w:sz w:val="24"/>
          <w:szCs w:val="24"/>
        </w:rPr>
        <w:t xml:space="preserve">South Carolina </w:t>
      </w:r>
      <w:r w:rsidRPr="00075D81">
        <w:rPr>
          <w:rFonts w:asciiTheme="minorHAnsi" w:hAnsiTheme="minorHAnsi" w:cstheme="minorHAnsi"/>
          <w:sz w:val="24"/>
          <w:szCs w:val="24"/>
        </w:rPr>
        <w:t>Revenue and Fiscal Affairs Office</w:t>
      </w:r>
      <w:r w:rsidRPr="00075D81" w:rsidDel="00075D81">
        <w:rPr>
          <w:rFonts w:asciiTheme="minorHAnsi" w:hAnsiTheme="minorHAnsi" w:cstheme="minorHAnsi"/>
          <w:sz w:val="24"/>
          <w:szCs w:val="24"/>
        </w:rPr>
        <w:t xml:space="preserve"> </w:t>
      </w:r>
      <w:r>
        <w:rPr>
          <w:rFonts w:asciiTheme="minorHAnsi" w:hAnsiTheme="minorHAnsi" w:cstheme="minorHAnsi"/>
          <w:sz w:val="24"/>
          <w:szCs w:val="24"/>
        </w:rPr>
        <w:t>and</w:t>
      </w:r>
      <w:r w:rsidRPr="0026270C">
        <w:rPr>
          <w:rFonts w:asciiTheme="minorHAnsi" w:hAnsiTheme="minorHAnsi" w:cstheme="minorHAnsi"/>
          <w:sz w:val="24"/>
          <w:szCs w:val="24"/>
        </w:rPr>
        <w:t xml:space="preserve"> </w:t>
      </w:r>
      <w:r>
        <w:rPr>
          <w:rFonts w:asciiTheme="minorHAnsi" w:hAnsiTheme="minorHAnsi" w:cstheme="minorHAnsi"/>
          <w:sz w:val="24"/>
          <w:szCs w:val="24"/>
        </w:rPr>
        <w:t xml:space="preserve">shall be accompanied by all </w:t>
      </w:r>
      <w:r w:rsidRPr="0026270C">
        <w:rPr>
          <w:rFonts w:asciiTheme="minorHAnsi" w:hAnsiTheme="minorHAnsi" w:cstheme="minorHAnsi"/>
          <w:sz w:val="24"/>
          <w:szCs w:val="24"/>
        </w:rPr>
        <w:t>information about the applicant</w:t>
      </w:r>
      <w:r w:rsidR="0098206A">
        <w:rPr>
          <w:rFonts w:asciiTheme="minorHAnsi" w:hAnsiTheme="minorHAnsi" w:cstheme="minorHAnsi"/>
          <w:sz w:val="24"/>
          <w:szCs w:val="24"/>
        </w:rPr>
        <w:t>,</w:t>
      </w:r>
      <w:r w:rsidRPr="0026270C">
        <w:rPr>
          <w:rFonts w:asciiTheme="minorHAnsi" w:hAnsiTheme="minorHAnsi" w:cstheme="minorHAnsi"/>
          <w:sz w:val="24"/>
          <w:szCs w:val="24"/>
        </w:rPr>
        <w:t xml:space="preserve"> the </w:t>
      </w:r>
      <w:r w:rsidR="0098206A">
        <w:rPr>
          <w:rFonts w:asciiTheme="minorHAnsi" w:hAnsiTheme="minorHAnsi" w:cstheme="minorHAnsi"/>
          <w:sz w:val="24"/>
          <w:szCs w:val="24"/>
        </w:rPr>
        <w:t>l</w:t>
      </w:r>
      <w:r w:rsidRPr="0026270C">
        <w:rPr>
          <w:rFonts w:asciiTheme="minorHAnsi" w:hAnsiTheme="minorHAnsi" w:cstheme="minorHAnsi"/>
          <w:sz w:val="24"/>
          <w:szCs w:val="24"/>
        </w:rPr>
        <w:t>icensee</w:t>
      </w:r>
      <w:r w:rsidR="0098206A">
        <w:rPr>
          <w:rFonts w:asciiTheme="minorHAnsi" w:hAnsiTheme="minorHAnsi" w:cstheme="minorHAnsi"/>
          <w:sz w:val="24"/>
          <w:szCs w:val="24"/>
        </w:rPr>
        <w:t>,</w:t>
      </w:r>
      <w:r w:rsidRPr="0026270C">
        <w:rPr>
          <w:rFonts w:asciiTheme="minorHAnsi" w:hAnsiTheme="minorHAnsi" w:cstheme="minorHAnsi"/>
          <w:sz w:val="24"/>
          <w:szCs w:val="24"/>
        </w:rPr>
        <w:t xml:space="preserve"> and the business deemed appropriate to carry out the purpose of this ordinance by the </w:t>
      </w:r>
      <w:r w:rsidR="0098206A">
        <w:rPr>
          <w:rFonts w:asciiTheme="minorHAnsi" w:hAnsiTheme="minorHAnsi" w:cstheme="minorHAnsi"/>
          <w:sz w:val="24"/>
          <w:szCs w:val="24"/>
        </w:rPr>
        <w:t>l</w:t>
      </w:r>
      <w:r w:rsidRPr="0026270C">
        <w:rPr>
          <w:rFonts w:asciiTheme="minorHAnsi" w:hAnsiTheme="minorHAnsi" w:cstheme="minorHAnsi"/>
          <w:sz w:val="24"/>
          <w:szCs w:val="24"/>
        </w:rPr>
        <w:t xml:space="preserve">icense </w:t>
      </w:r>
      <w:r w:rsidR="0098206A">
        <w:rPr>
          <w:rFonts w:asciiTheme="minorHAnsi" w:hAnsiTheme="minorHAnsi" w:cstheme="minorHAnsi"/>
          <w:sz w:val="24"/>
          <w:szCs w:val="24"/>
        </w:rPr>
        <w:t>o</w:t>
      </w:r>
      <w:r w:rsidRPr="0026270C">
        <w:rPr>
          <w:rFonts w:asciiTheme="minorHAnsi" w:hAnsiTheme="minorHAnsi" w:cstheme="minorHAnsi"/>
          <w:sz w:val="24"/>
          <w:szCs w:val="24"/>
        </w:rPr>
        <w:t>fficial. Applicants may be required to submit copies of portions of state and federal income tax returns reflecting gross receipts and gross revenue figures.</w:t>
      </w:r>
    </w:p>
    <w:p w14:paraId="79EBCC89" w14:textId="35038800" w:rsidR="00AA72DF" w:rsidRDefault="00AA72DF" w:rsidP="002F0E54">
      <w:pPr>
        <w:pStyle w:val="ListParagraph"/>
        <w:numPr>
          <w:ilvl w:val="0"/>
          <w:numId w:val="6"/>
        </w:numPr>
        <w:autoSpaceDE w:val="0"/>
        <w:autoSpaceDN w:val="0"/>
        <w:adjustRightInd w:val="0"/>
        <w:spacing w:after="120" w:line="240" w:lineRule="auto"/>
        <w:contextualSpacing w:val="0"/>
        <w:jc w:val="both"/>
        <w:rPr>
          <w:rFonts w:asciiTheme="minorHAnsi" w:hAnsiTheme="minorHAnsi" w:cstheme="minorHAnsi"/>
          <w:sz w:val="24"/>
          <w:szCs w:val="24"/>
        </w:rPr>
      </w:pPr>
      <w:r w:rsidRPr="0026270C">
        <w:rPr>
          <w:rFonts w:asciiTheme="minorHAnsi" w:hAnsiTheme="minorHAnsi" w:cstheme="minorHAnsi"/>
          <w:sz w:val="24"/>
          <w:szCs w:val="24"/>
        </w:rPr>
        <w:t xml:space="preserve">The applicant shall certify under oath that the information given in the application is true, that the </w:t>
      </w:r>
      <w:r w:rsidR="0098206A">
        <w:rPr>
          <w:rFonts w:asciiTheme="minorHAnsi" w:hAnsiTheme="minorHAnsi" w:cstheme="minorHAnsi"/>
          <w:sz w:val="24"/>
          <w:szCs w:val="24"/>
        </w:rPr>
        <w:t>g</w:t>
      </w:r>
      <w:r>
        <w:rPr>
          <w:rFonts w:asciiTheme="minorHAnsi" w:hAnsiTheme="minorHAnsi" w:cstheme="minorHAnsi"/>
          <w:sz w:val="24"/>
          <w:szCs w:val="24"/>
        </w:rPr>
        <w:t xml:space="preserve">ross </w:t>
      </w:r>
      <w:r w:rsidR="0098206A">
        <w:rPr>
          <w:rFonts w:asciiTheme="minorHAnsi" w:hAnsiTheme="minorHAnsi" w:cstheme="minorHAnsi"/>
          <w:sz w:val="24"/>
          <w:szCs w:val="24"/>
        </w:rPr>
        <w:t>i</w:t>
      </w:r>
      <w:r>
        <w:rPr>
          <w:rFonts w:asciiTheme="minorHAnsi" w:hAnsiTheme="minorHAnsi" w:cstheme="minorHAnsi"/>
          <w:sz w:val="24"/>
          <w:szCs w:val="24"/>
        </w:rPr>
        <w:t>ncome</w:t>
      </w:r>
      <w:r w:rsidRPr="0026270C">
        <w:rPr>
          <w:rFonts w:asciiTheme="minorHAnsi" w:hAnsiTheme="minorHAnsi" w:cstheme="minorHAnsi"/>
          <w:sz w:val="24"/>
          <w:szCs w:val="24"/>
        </w:rPr>
        <w:t xml:space="preserve"> is accurately reported </w:t>
      </w:r>
      <w:r w:rsidR="0098206A">
        <w:rPr>
          <w:rFonts w:asciiTheme="minorHAnsi" w:hAnsiTheme="minorHAnsi" w:cstheme="minorHAnsi"/>
          <w:sz w:val="24"/>
          <w:szCs w:val="24"/>
        </w:rPr>
        <w:t>(</w:t>
      </w:r>
      <w:r w:rsidRPr="0026270C">
        <w:rPr>
          <w:rFonts w:asciiTheme="minorHAnsi" w:hAnsiTheme="minorHAnsi" w:cstheme="minorHAnsi"/>
          <w:sz w:val="24"/>
          <w:szCs w:val="24"/>
        </w:rPr>
        <w:t>or estimated for a new business</w:t>
      </w:r>
      <w:r w:rsidR="0098206A">
        <w:rPr>
          <w:rFonts w:asciiTheme="minorHAnsi" w:hAnsiTheme="minorHAnsi" w:cstheme="minorHAnsi"/>
          <w:sz w:val="24"/>
          <w:szCs w:val="24"/>
        </w:rPr>
        <w:t>)</w:t>
      </w:r>
      <w:r w:rsidRPr="0026270C">
        <w:rPr>
          <w:rFonts w:asciiTheme="minorHAnsi" w:hAnsiTheme="minorHAnsi" w:cstheme="minorHAnsi"/>
          <w:sz w:val="24"/>
          <w:szCs w:val="24"/>
        </w:rPr>
        <w:t xml:space="preserve"> without any unauthorized deductions, and that all assessments, personal property taxes on business property</w:t>
      </w:r>
      <w:r>
        <w:rPr>
          <w:rFonts w:asciiTheme="minorHAnsi" w:hAnsiTheme="minorHAnsi" w:cstheme="minorHAnsi"/>
          <w:sz w:val="24"/>
          <w:szCs w:val="24"/>
        </w:rPr>
        <w:t>,</w:t>
      </w:r>
      <w:r w:rsidRPr="0026270C">
        <w:rPr>
          <w:rFonts w:asciiTheme="minorHAnsi" w:hAnsiTheme="minorHAnsi" w:cstheme="minorHAnsi"/>
          <w:sz w:val="24"/>
          <w:szCs w:val="24"/>
        </w:rPr>
        <w:t xml:space="preserve"> and other monies due and payable to the Municipality have been paid.</w:t>
      </w:r>
    </w:p>
    <w:p w14:paraId="719FB66E" w14:textId="77777777" w:rsidR="00AA72DF" w:rsidRPr="0026270C" w:rsidRDefault="00AA72DF" w:rsidP="002F0E54">
      <w:pPr>
        <w:pStyle w:val="ListParagraph"/>
        <w:numPr>
          <w:ilvl w:val="0"/>
          <w:numId w:val="6"/>
        </w:numPr>
        <w:autoSpaceDE w:val="0"/>
        <w:autoSpaceDN w:val="0"/>
        <w:adjustRightInd w:val="0"/>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 xml:space="preserve">The Municipality shall allow application, </w:t>
      </w:r>
      <w:r w:rsidRPr="005A2A2D">
        <w:rPr>
          <w:rFonts w:asciiTheme="minorHAnsi" w:hAnsiTheme="minorHAnsi" w:cstheme="minorHAnsi"/>
          <w:sz w:val="24"/>
          <w:szCs w:val="24"/>
        </w:rPr>
        <w:t xml:space="preserve">reporting, calculation, and payment of business license taxes through the business license tax portal hosted and managed by the </w:t>
      </w:r>
      <w:r>
        <w:rPr>
          <w:rFonts w:asciiTheme="minorHAnsi" w:hAnsiTheme="minorHAnsi" w:cstheme="minorHAnsi"/>
          <w:sz w:val="24"/>
          <w:szCs w:val="24"/>
        </w:rPr>
        <w:t xml:space="preserve">South Carolina </w:t>
      </w:r>
      <w:r w:rsidRPr="005A2A2D">
        <w:rPr>
          <w:rFonts w:asciiTheme="minorHAnsi" w:hAnsiTheme="minorHAnsi" w:cstheme="minorHAnsi"/>
          <w:sz w:val="24"/>
          <w:szCs w:val="24"/>
        </w:rPr>
        <w:t xml:space="preserve">Revenue and Fiscal Affairs Office, subject to the availability and capability </w:t>
      </w:r>
      <w:r>
        <w:rPr>
          <w:rFonts w:asciiTheme="minorHAnsi" w:hAnsiTheme="minorHAnsi" w:cstheme="minorHAnsi"/>
          <w:sz w:val="24"/>
          <w:szCs w:val="24"/>
        </w:rPr>
        <w:t>thereof. Any limitations in portal availability or capability do not relieve the applicant or Licensee from existing business license or business license tax obligations.</w:t>
      </w:r>
    </w:p>
    <w:p w14:paraId="3BC79388" w14:textId="77777777" w:rsidR="00AA72DF" w:rsidRDefault="00AA72DF" w:rsidP="002F0E54">
      <w:pPr>
        <w:autoSpaceDE w:val="0"/>
        <w:autoSpaceDN w:val="0"/>
        <w:adjustRightInd w:val="0"/>
        <w:spacing w:after="120" w:line="240" w:lineRule="auto"/>
        <w:jc w:val="both"/>
        <w:rPr>
          <w:rFonts w:asciiTheme="minorHAnsi" w:hAnsiTheme="minorHAnsi" w:cstheme="minorHAnsi"/>
          <w:b/>
          <w:bCs/>
          <w:sz w:val="24"/>
          <w:szCs w:val="24"/>
          <w:u w:val="single"/>
        </w:rPr>
      </w:pPr>
      <w:r w:rsidRPr="00113FCD">
        <w:rPr>
          <w:rFonts w:asciiTheme="minorHAnsi" w:hAnsiTheme="minorHAnsi" w:cstheme="minorHAnsi"/>
          <w:b/>
          <w:bCs/>
          <w:sz w:val="24"/>
          <w:szCs w:val="24"/>
        </w:rPr>
        <w:t xml:space="preserve">Section 6.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Deductions, Exemptions, and Charitable Organizations.</w:t>
      </w:r>
    </w:p>
    <w:p w14:paraId="55A06509" w14:textId="72D56C9E" w:rsidR="00AA72DF" w:rsidRPr="0026270C" w:rsidRDefault="00AA72DF" w:rsidP="002F0E54">
      <w:pPr>
        <w:pStyle w:val="ListParagraph"/>
        <w:numPr>
          <w:ilvl w:val="0"/>
          <w:numId w:val="4"/>
        </w:numPr>
        <w:autoSpaceDE w:val="0"/>
        <w:autoSpaceDN w:val="0"/>
        <w:adjustRightInd w:val="0"/>
        <w:spacing w:after="120" w:line="240" w:lineRule="auto"/>
        <w:contextualSpacing w:val="0"/>
        <w:jc w:val="both"/>
        <w:rPr>
          <w:rFonts w:asciiTheme="minorHAnsi" w:hAnsiTheme="minorHAnsi" w:cstheme="minorHAnsi"/>
          <w:sz w:val="24"/>
          <w:szCs w:val="24"/>
        </w:rPr>
      </w:pPr>
      <w:r w:rsidRPr="0026270C">
        <w:rPr>
          <w:rFonts w:asciiTheme="minorHAnsi" w:hAnsiTheme="minorHAnsi" w:cstheme="minorHAnsi"/>
          <w:sz w:val="24"/>
          <w:szCs w:val="24"/>
        </w:rPr>
        <w:t xml:space="preserve">No deductions from </w:t>
      </w:r>
      <w:r w:rsidR="0098206A">
        <w:rPr>
          <w:rFonts w:asciiTheme="minorHAnsi" w:hAnsiTheme="minorHAnsi" w:cstheme="minorHAnsi"/>
          <w:sz w:val="24"/>
          <w:szCs w:val="24"/>
        </w:rPr>
        <w:t>g</w:t>
      </w:r>
      <w:r>
        <w:rPr>
          <w:rFonts w:asciiTheme="minorHAnsi" w:hAnsiTheme="minorHAnsi" w:cstheme="minorHAnsi"/>
          <w:sz w:val="24"/>
          <w:szCs w:val="24"/>
        </w:rPr>
        <w:t xml:space="preserve">ross </w:t>
      </w:r>
      <w:r w:rsidR="0098206A">
        <w:rPr>
          <w:rFonts w:asciiTheme="minorHAnsi" w:hAnsiTheme="minorHAnsi" w:cstheme="minorHAnsi"/>
          <w:sz w:val="24"/>
          <w:szCs w:val="24"/>
        </w:rPr>
        <w:t>i</w:t>
      </w:r>
      <w:r>
        <w:rPr>
          <w:rFonts w:asciiTheme="minorHAnsi" w:hAnsiTheme="minorHAnsi" w:cstheme="minorHAnsi"/>
          <w:sz w:val="24"/>
          <w:szCs w:val="24"/>
        </w:rPr>
        <w:t>ncome</w:t>
      </w:r>
      <w:r w:rsidRPr="0026270C">
        <w:rPr>
          <w:rFonts w:asciiTheme="minorHAnsi" w:hAnsiTheme="minorHAnsi" w:cstheme="minorHAnsi"/>
          <w:sz w:val="24"/>
          <w:szCs w:val="24"/>
        </w:rPr>
        <w:t xml:space="preserve"> shall be made except income earned outside of the Municipality on which a license tax is paid by the business</w:t>
      </w:r>
      <w:r w:rsidR="0046448D">
        <w:rPr>
          <w:rFonts w:asciiTheme="minorHAnsi" w:hAnsiTheme="minorHAnsi" w:cstheme="minorHAnsi"/>
          <w:sz w:val="24"/>
          <w:szCs w:val="24"/>
        </w:rPr>
        <w:t xml:space="preserve"> to some other municipality or </w:t>
      </w:r>
      <w:r w:rsidRPr="0026270C">
        <w:rPr>
          <w:rFonts w:asciiTheme="minorHAnsi" w:hAnsiTheme="minorHAnsi" w:cstheme="minorHAnsi"/>
          <w:sz w:val="24"/>
          <w:szCs w:val="24"/>
        </w:rPr>
        <w:t xml:space="preserve">county and fully reported to the Municipality, taxes collected for a governmental entity, or income which cannot be included for computation of the tax pursuant to </w:t>
      </w:r>
      <w:r w:rsidR="000766F6">
        <w:rPr>
          <w:rFonts w:asciiTheme="minorHAnsi" w:hAnsiTheme="minorHAnsi" w:cstheme="minorHAnsi"/>
          <w:sz w:val="24"/>
          <w:szCs w:val="24"/>
        </w:rPr>
        <w:t>s</w:t>
      </w:r>
      <w:r w:rsidRPr="0026270C">
        <w:rPr>
          <w:rFonts w:asciiTheme="minorHAnsi" w:hAnsiTheme="minorHAnsi" w:cstheme="minorHAnsi"/>
          <w:sz w:val="24"/>
          <w:szCs w:val="24"/>
        </w:rPr>
        <w:t xml:space="preserve">tate or </w:t>
      </w:r>
      <w:r w:rsidR="000766F6">
        <w:rPr>
          <w:rFonts w:asciiTheme="minorHAnsi" w:hAnsiTheme="minorHAnsi" w:cstheme="minorHAnsi"/>
          <w:sz w:val="24"/>
          <w:szCs w:val="24"/>
        </w:rPr>
        <w:t>f</w:t>
      </w:r>
      <w:r w:rsidRPr="0026270C">
        <w:rPr>
          <w:rFonts w:asciiTheme="minorHAnsi" w:hAnsiTheme="minorHAnsi" w:cstheme="minorHAnsi"/>
          <w:sz w:val="24"/>
          <w:szCs w:val="24"/>
        </w:rPr>
        <w:t xml:space="preserve">ederal law. </w:t>
      </w:r>
      <w:r w:rsidR="00DA5BBC">
        <w:rPr>
          <w:rFonts w:asciiTheme="minorHAnsi" w:hAnsiTheme="minorHAnsi" w:cstheme="minorHAnsi"/>
          <w:sz w:val="24"/>
          <w:szCs w:val="24"/>
        </w:rPr>
        <w:t xml:space="preserve">Properly apportioned </w:t>
      </w:r>
      <w:r w:rsidR="000310C2">
        <w:rPr>
          <w:rFonts w:asciiTheme="minorHAnsi" w:hAnsiTheme="minorHAnsi" w:cstheme="minorHAnsi"/>
          <w:sz w:val="24"/>
          <w:szCs w:val="24"/>
        </w:rPr>
        <w:t xml:space="preserve">income from business in interstate commerce shall be included in the calculation of </w:t>
      </w:r>
      <w:r w:rsidR="0098206A">
        <w:rPr>
          <w:rFonts w:asciiTheme="minorHAnsi" w:hAnsiTheme="minorHAnsi" w:cstheme="minorHAnsi"/>
          <w:sz w:val="24"/>
          <w:szCs w:val="24"/>
        </w:rPr>
        <w:t>g</w:t>
      </w:r>
      <w:r w:rsidR="000310C2">
        <w:rPr>
          <w:rFonts w:asciiTheme="minorHAnsi" w:hAnsiTheme="minorHAnsi" w:cstheme="minorHAnsi"/>
          <w:sz w:val="24"/>
          <w:szCs w:val="24"/>
        </w:rPr>
        <w:t xml:space="preserve">ross </w:t>
      </w:r>
      <w:r w:rsidR="0098206A">
        <w:rPr>
          <w:rFonts w:asciiTheme="minorHAnsi" w:hAnsiTheme="minorHAnsi" w:cstheme="minorHAnsi"/>
          <w:sz w:val="24"/>
          <w:szCs w:val="24"/>
        </w:rPr>
        <w:t>i</w:t>
      </w:r>
      <w:r w:rsidR="000310C2">
        <w:rPr>
          <w:rFonts w:asciiTheme="minorHAnsi" w:hAnsiTheme="minorHAnsi" w:cstheme="minorHAnsi"/>
          <w:sz w:val="24"/>
          <w:szCs w:val="24"/>
        </w:rPr>
        <w:t xml:space="preserve">ncome and is not exempted. </w:t>
      </w:r>
      <w:r w:rsidRPr="0026270C">
        <w:rPr>
          <w:rFonts w:asciiTheme="minorHAnsi" w:hAnsiTheme="minorHAnsi" w:cstheme="minorHAnsi"/>
          <w:sz w:val="24"/>
          <w:szCs w:val="24"/>
        </w:rPr>
        <w:t>The applicant shall have the burden to establish the right to exempt income by satisfactory records and proof.</w:t>
      </w:r>
    </w:p>
    <w:p w14:paraId="0ED26F3D" w14:textId="7E82FAA1" w:rsidR="00AA72DF" w:rsidRDefault="00AA72DF" w:rsidP="002F0E54">
      <w:pPr>
        <w:pStyle w:val="ListParagraph"/>
        <w:numPr>
          <w:ilvl w:val="0"/>
          <w:numId w:val="4"/>
        </w:numPr>
        <w:autoSpaceDE w:val="0"/>
        <w:autoSpaceDN w:val="0"/>
        <w:adjustRightInd w:val="0"/>
        <w:spacing w:after="120" w:line="240" w:lineRule="auto"/>
        <w:contextualSpacing w:val="0"/>
        <w:jc w:val="both"/>
        <w:rPr>
          <w:rFonts w:asciiTheme="minorHAnsi" w:hAnsiTheme="minorHAnsi" w:cstheme="minorHAnsi"/>
          <w:sz w:val="24"/>
          <w:szCs w:val="24"/>
        </w:rPr>
      </w:pPr>
      <w:r w:rsidRPr="0026270C">
        <w:rPr>
          <w:rFonts w:asciiTheme="minorHAnsi" w:hAnsiTheme="minorHAnsi" w:cstheme="minorHAnsi"/>
          <w:sz w:val="24"/>
          <w:szCs w:val="24"/>
        </w:rPr>
        <w:t xml:space="preserve">No </w:t>
      </w:r>
      <w:r w:rsidR="000766F6">
        <w:rPr>
          <w:rFonts w:asciiTheme="minorHAnsi" w:hAnsiTheme="minorHAnsi" w:cstheme="minorHAnsi"/>
          <w:sz w:val="24"/>
          <w:szCs w:val="24"/>
        </w:rPr>
        <w:t>p</w:t>
      </w:r>
      <w:r>
        <w:rPr>
          <w:rFonts w:asciiTheme="minorHAnsi" w:hAnsiTheme="minorHAnsi" w:cstheme="minorHAnsi"/>
          <w:sz w:val="24"/>
          <w:szCs w:val="24"/>
        </w:rPr>
        <w:t>erson</w:t>
      </w:r>
      <w:r w:rsidRPr="0026270C">
        <w:rPr>
          <w:rFonts w:asciiTheme="minorHAnsi" w:hAnsiTheme="minorHAnsi" w:cstheme="minorHAnsi"/>
          <w:sz w:val="24"/>
          <w:szCs w:val="24"/>
        </w:rPr>
        <w:t xml:space="preserve"> shall be exempt from the requirements of the ordinance by reason of the lack of an established place of business within the Municipality, unless exempted by </w:t>
      </w:r>
      <w:r w:rsidR="0098206A">
        <w:rPr>
          <w:rFonts w:asciiTheme="minorHAnsi" w:hAnsiTheme="minorHAnsi" w:cstheme="minorHAnsi"/>
          <w:sz w:val="24"/>
          <w:szCs w:val="24"/>
        </w:rPr>
        <w:t>s</w:t>
      </w:r>
      <w:r w:rsidRPr="0026270C">
        <w:rPr>
          <w:rFonts w:asciiTheme="minorHAnsi" w:hAnsiTheme="minorHAnsi" w:cstheme="minorHAnsi"/>
          <w:sz w:val="24"/>
          <w:szCs w:val="24"/>
        </w:rPr>
        <w:t xml:space="preserve">tate or </w:t>
      </w:r>
      <w:r w:rsidR="0098206A">
        <w:rPr>
          <w:rFonts w:asciiTheme="minorHAnsi" w:hAnsiTheme="minorHAnsi" w:cstheme="minorHAnsi"/>
          <w:sz w:val="24"/>
          <w:szCs w:val="24"/>
        </w:rPr>
        <w:t>f</w:t>
      </w:r>
      <w:r w:rsidRPr="0026270C">
        <w:rPr>
          <w:rFonts w:asciiTheme="minorHAnsi" w:hAnsiTheme="minorHAnsi" w:cstheme="minorHAnsi"/>
          <w:sz w:val="24"/>
          <w:szCs w:val="24"/>
        </w:rPr>
        <w:t xml:space="preserve">ederal law. The </w:t>
      </w:r>
      <w:r w:rsidR="0098206A">
        <w:rPr>
          <w:rFonts w:asciiTheme="minorHAnsi" w:hAnsiTheme="minorHAnsi" w:cstheme="minorHAnsi"/>
          <w:sz w:val="24"/>
          <w:szCs w:val="24"/>
        </w:rPr>
        <w:t>l</w:t>
      </w:r>
      <w:r w:rsidRPr="0026270C">
        <w:rPr>
          <w:rFonts w:asciiTheme="minorHAnsi" w:hAnsiTheme="minorHAnsi" w:cstheme="minorHAnsi"/>
          <w:sz w:val="24"/>
          <w:szCs w:val="24"/>
        </w:rPr>
        <w:t xml:space="preserve">icense </w:t>
      </w:r>
      <w:r w:rsidR="0098206A">
        <w:rPr>
          <w:rFonts w:asciiTheme="minorHAnsi" w:hAnsiTheme="minorHAnsi" w:cstheme="minorHAnsi"/>
          <w:sz w:val="24"/>
          <w:szCs w:val="24"/>
        </w:rPr>
        <w:t>o</w:t>
      </w:r>
      <w:r w:rsidRPr="0026270C">
        <w:rPr>
          <w:rFonts w:asciiTheme="minorHAnsi" w:hAnsiTheme="minorHAnsi" w:cstheme="minorHAnsi"/>
          <w:sz w:val="24"/>
          <w:szCs w:val="24"/>
        </w:rPr>
        <w:t xml:space="preserve">fficial shall determine the appropriate </w:t>
      </w:r>
      <w:r w:rsidR="0098206A">
        <w:rPr>
          <w:rFonts w:asciiTheme="minorHAnsi" w:hAnsiTheme="minorHAnsi" w:cstheme="minorHAnsi"/>
          <w:sz w:val="24"/>
          <w:szCs w:val="24"/>
        </w:rPr>
        <w:t>c</w:t>
      </w:r>
      <w:r w:rsidRPr="0026270C">
        <w:rPr>
          <w:rFonts w:asciiTheme="minorHAnsi" w:hAnsiTheme="minorHAnsi" w:cstheme="minorHAnsi"/>
          <w:sz w:val="24"/>
          <w:szCs w:val="24"/>
        </w:rPr>
        <w:t>lassification for each business in accordan</w:t>
      </w:r>
      <w:r w:rsidR="00653B53">
        <w:rPr>
          <w:rFonts w:asciiTheme="minorHAnsi" w:hAnsiTheme="minorHAnsi" w:cstheme="minorHAnsi"/>
          <w:sz w:val="24"/>
          <w:szCs w:val="24"/>
        </w:rPr>
        <w:t xml:space="preserve">ce with the latest issue of </w:t>
      </w:r>
      <w:r w:rsidRPr="0026270C">
        <w:rPr>
          <w:rFonts w:asciiTheme="minorHAnsi" w:hAnsiTheme="minorHAnsi" w:cstheme="minorHAnsi"/>
          <w:sz w:val="24"/>
          <w:szCs w:val="24"/>
        </w:rPr>
        <w:t xml:space="preserve">NAICS. No </w:t>
      </w:r>
      <w:r w:rsidR="0098206A">
        <w:rPr>
          <w:rFonts w:asciiTheme="minorHAnsi" w:hAnsiTheme="minorHAnsi" w:cstheme="minorHAnsi"/>
          <w:sz w:val="24"/>
          <w:szCs w:val="24"/>
        </w:rPr>
        <w:t>p</w:t>
      </w:r>
      <w:r>
        <w:rPr>
          <w:rFonts w:asciiTheme="minorHAnsi" w:hAnsiTheme="minorHAnsi" w:cstheme="minorHAnsi"/>
          <w:sz w:val="24"/>
          <w:szCs w:val="24"/>
        </w:rPr>
        <w:t>erson</w:t>
      </w:r>
      <w:r w:rsidRPr="0026270C">
        <w:rPr>
          <w:rFonts w:asciiTheme="minorHAnsi" w:hAnsiTheme="minorHAnsi" w:cstheme="minorHAnsi"/>
          <w:sz w:val="24"/>
          <w:szCs w:val="24"/>
        </w:rPr>
        <w:t xml:space="preserve"> shall be exempt from this ordinance by reason of the payment of any other tax, unless exempted by </w:t>
      </w:r>
      <w:r w:rsidR="0098206A">
        <w:rPr>
          <w:rFonts w:asciiTheme="minorHAnsi" w:hAnsiTheme="minorHAnsi" w:cstheme="minorHAnsi"/>
          <w:sz w:val="24"/>
          <w:szCs w:val="24"/>
        </w:rPr>
        <w:t>s</w:t>
      </w:r>
      <w:r w:rsidRPr="0026270C">
        <w:rPr>
          <w:rFonts w:asciiTheme="minorHAnsi" w:hAnsiTheme="minorHAnsi" w:cstheme="minorHAnsi"/>
          <w:sz w:val="24"/>
          <w:szCs w:val="24"/>
        </w:rPr>
        <w:t xml:space="preserve">tate law, and no </w:t>
      </w:r>
      <w:r w:rsidR="0098206A">
        <w:rPr>
          <w:rFonts w:asciiTheme="minorHAnsi" w:hAnsiTheme="minorHAnsi" w:cstheme="minorHAnsi"/>
          <w:sz w:val="24"/>
          <w:szCs w:val="24"/>
        </w:rPr>
        <w:t>p</w:t>
      </w:r>
      <w:r>
        <w:rPr>
          <w:rFonts w:asciiTheme="minorHAnsi" w:hAnsiTheme="minorHAnsi" w:cstheme="minorHAnsi"/>
          <w:sz w:val="24"/>
          <w:szCs w:val="24"/>
        </w:rPr>
        <w:t>erson</w:t>
      </w:r>
      <w:r w:rsidRPr="0026270C">
        <w:rPr>
          <w:rFonts w:asciiTheme="minorHAnsi" w:hAnsiTheme="minorHAnsi" w:cstheme="minorHAnsi"/>
          <w:sz w:val="24"/>
          <w:szCs w:val="24"/>
        </w:rPr>
        <w:t xml:space="preserve"> shall be relieved of liability for payment of any other tax or fee by reason of application of this ordinance.</w:t>
      </w:r>
    </w:p>
    <w:p w14:paraId="55EDF76C" w14:textId="47D7DDD9" w:rsidR="00AA72DF" w:rsidRPr="0098206A" w:rsidRDefault="00AA72DF" w:rsidP="002F0E54">
      <w:pPr>
        <w:pStyle w:val="ListParagraph"/>
        <w:numPr>
          <w:ilvl w:val="0"/>
          <w:numId w:val="4"/>
        </w:numPr>
        <w:autoSpaceDE w:val="0"/>
        <w:autoSpaceDN w:val="0"/>
        <w:adjustRightInd w:val="0"/>
        <w:spacing w:after="120" w:line="240" w:lineRule="auto"/>
        <w:contextualSpacing w:val="0"/>
        <w:jc w:val="both"/>
        <w:rPr>
          <w:rFonts w:asciiTheme="minorHAnsi" w:hAnsiTheme="minorHAnsi" w:cstheme="minorHAnsi"/>
          <w:sz w:val="24"/>
          <w:szCs w:val="24"/>
        </w:rPr>
      </w:pPr>
      <w:r w:rsidRPr="0098206A">
        <w:rPr>
          <w:rFonts w:asciiTheme="minorHAnsi" w:hAnsiTheme="minorHAnsi" w:cstheme="minorHAnsi"/>
          <w:sz w:val="24"/>
          <w:szCs w:val="24"/>
        </w:rPr>
        <w:t xml:space="preserve">Wholesalers are exempt from business license taxes unless they maintain warehouses or distribution establishments within the Municipality. A wholesale transaction involves a </w:t>
      </w:r>
      <w:r w:rsidRPr="0098206A">
        <w:rPr>
          <w:rFonts w:asciiTheme="minorHAnsi" w:hAnsiTheme="minorHAnsi" w:cstheme="minorHAnsi"/>
          <w:sz w:val="24"/>
          <w:szCs w:val="24"/>
        </w:rPr>
        <w:lastRenderedPageBreak/>
        <w:t>sale to an individual who will resell the goods and includes delivery of the goods to the reseller. It does not include a sale of goods to a user or consumer.</w:t>
      </w:r>
    </w:p>
    <w:p w14:paraId="2539C38D" w14:textId="0FB3E244" w:rsidR="00AA72DF" w:rsidRPr="0026270C" w:rsidRDefault="00AA72DF" w:rsidP="002F0E54">
      <w:pPr>
        <w:pStyle w:val="ListParagraph"/>
        <w:numPr>
          <w:ilvl w:val="0"/>
          <w:numId w:val="4"/>
        </w:numPr>
        <w:autoSpaceDE w:val="0"/>
        <w:autoSpaceDN w:val="0"/>
        <w:adjustRightInd w:val="0"/>
        <w:spacing w:after="120" w:line="240" w:lineRule="auto"/>
        <w:contextualSpacing w:val="0"/>
        <w:jc w:val="both"/>
        <w:rPr>
          <w:rFonts w:asciiTheme="minorHAnsi" w:hAnsiTheme="minorHAnsi" w:cstheme="minorHAnsi"/>
          <w:sz w:val="24"/>
          <w:szCs w:val="24"/>
        </w:rPr>
      </w:pPr>
      <w:r w:rsidRPr="0026270C">
        <w:rPr>
          <w:rFonts w:asciiTheme="minorHAnsi" w:hAnsiTheme="minorHAnsi" w:cstheme="minorHAnsi"/>
          <w:sz w:val="24"/>
          <w:szCs w:val="24"/>
        </w:rPr>
        <w:t xml:space="preserve">A </w:t>
      </w:r>
      <w:r w:rsidR="0098206A">
        <w:rPr>
          <w:rFonts w:asciiTheme="minorHAnsi" w:hAnsiTheme="minorHAnsi" w:cstheme="minorHAnsi"/>
          <w:sz w:val="24"/>
          <w:szCs w:val="24"/>
        </w:rPr>
        <w:t>c</w:t>
      </w:r>
      <w:r w:rsidRPr="0026270C">
        <w:rPr>
          <w:rFonts w:asciiTheme="minorHAnsi" w:hAnsiTheme="minorHAnsi" w:cstheme="minorHAnsi"/>
          <w:sz w:val="24"/>
          <w:szCs w:val="24"/>
        </w:rPr>
        <w:t xml:space="preserve">haritable </w:t>
      </w:r>
      <w:r w:rsidR="0098206A">
        <w:rPr>
          <w:rFonts w:asciiTheme="minorHAnsi" w:hAnsiTheme="minorHAnsi" w:cstheme="minorHAnsi"/>
          <w:sz w:val="24"/>
          <w:szCs w:val="24"/>
        </w:rPr>
        <w:t>o</w:t>
      </w:r>
      <w:r w:rsidRPr="0026270C">
        <w:rPr>
          <w:rFonts w:asciiTheme="minorHAnsi" w:hAnsiTheme="minorHAnsi" w:cstheme="minorHAnsi"/>
          <w:sz w:val="24"/>
          <w:szCs w:val="24"/>
        </w:rPr>
        <w:t xml:space="preserve">rganization shall be exempt from the business license tax on its </w:t>
      </w:r>
      <w:r w:rsidR="0098206A">
        <w:rPr>
          <w:rFonts w:asciiTheme="minorHAnsi" w:hAnsiTheme="minorHAnsi" w:cstheme="minorHAnsi"/>
          <w:sz w:val="24"/>
          <w:szCs w:val="24"/>
        </w:rPr>
        <w:t>g</w:t>
      </w:r>
      <w:r>
        <w:rPr>
          <w:rFonts w:asciiTheme="minorHAnsi" w:hAnsiTheme="minorHAnsi" w:cstheme="minorHAnsi"/>
          <w:sz w:val="24"/>
          <w:szCs w:val="24"/>
        </w:rPr>
        <w:t xml:space="preserve">ross </w:t>
      </w:r>
      <w:r w:rsidR="0098206A">
        <w:rPr>
          <w:rFonts w:asciiTheme="minorHAnsi" w:hAnsiTheme="minorHAnsi" w:cstheme="minorHAnsi"/>
          <w:sz w:val="24"/>
          <w:szCs w:val="24"/>
        </w:rPr>
        <w:t>i</w:t>
      </w:r>
      <w:r>
        <w:rPr>
          <w:rFonts w:asciiTheme="minorHAnsi" w:hAnsiTheme="minorHAnsi" w:cstheme="minorHAnsi"/>
          <w:sz w:val="24"/>
          <w:szCs w:val="24"/>
        </w:rPr>
        <w:t>ncome</w:t>
      </w:r>
      <w:r w:rsidRPr="0026270C">
        <w:rPr>
          <w:rFonts w:asciiTheme="minorHAnsi" w:hAnsiTheme="minorHAnsi" w:cstheme="minorHAnsi"/>
          <w:sz w:val="24"/>
          <w:szCs w:val="24"/>
        </w:rPr>
        <w:t xml:space="preserve"> unless it is deemed a business subject to a business license tax on all or part of its </w:t>
      </w:r>
      <w:r w:rsidR="0098206A">
        <w:rPr>
          <w:rFonts w:asciiTheme="minorHAnsi" w:hAnsiTheme="minorHAnsi" w:cstheme="minorHAnsi"/>
          <w:sz w:val="24"/>
          <w:szCs w:val="24"/>
        </w:rPr>
        <w:t>g</w:t>
      </w:r>
      <w:r>
        <w:rPr>
          <w:rFonts w:asciiTheme="minorHAnsi" w:hAnsiTheme="minorHAnsi" w:cstheme="minorHAnsi"/>
          <w:sz w:val="24"/>
          <w:szCs w:val="24"/>
        </w:rPr>
        <w:t xml:space="preserve">ross </w:t>
      </w:r>
      <w:r w:rsidR="0098206A">
        <w:rPr>
          <w:rFonts w:asciiTheme="minorHAnsi" w:hAnsiTheme="minorHAnsi" w:cstheme="minorHAnsi"/>
          <w:sz w:val="24"/>
          <w:szCs w:val="24"/>
        </w:rPr>
        <w:t>i</w:t>
      </w:r>
      <w:r>
        <w:rPr>
          <w:rFonts w:asciiTheme="minorHAnsi" w:hAnsiTheme="minorHAnsi" w:cstheme="minorHAnsi"/>
          <w:sz w:val="24"/>
          <w:szCs w:val="24"/>
        </w:rPr>
        <w:t>ncome</w:t>
      </w:r>
      <w:r w:rsidRPr="0026270C">
        <w:rPr>
          <w:rFonts w:asciiTheme="minorHAnsi" w:hAnsiTheme="minorHAnsi" w:cstheme="minorHAnsi"/>
          <w:sz w:val="24"/>
          <w:szCs w:val="24"/>
        </w:rPr>
        <w:t xml:space="preserve"> as provided in this section. A </w:t>
      </w:r>
      <w:r w:rsidR="0098206A">
        <w:rPr>
          <w:rFonts w:asciiTheme="minorHAnsi" w:hAnsiTheme="minorHAnsi" w:cstheme="minorHAnsi"/>
          <w:sz w:val="24"/>
          <w:szCs w:val="24"/>
        </w:rPr>
        <w:t>c</w:t>
      </w:r>
      <w:r w:rsidRPr="0026270C">
        <w:rPr>
          <w:rFonts w:asciiTheme="minorHAnsi" w:hAnsiTheme="minorHAnsi" w:cstheme="minorHAnsi"/>
          <w:sz w:val="24"/>
          <w:szCs w:val="24"/>
        </w:rPr>
        <w:t xml:space="preserve">haritable </w:t>
      </w:r>
      <w:r w:rsidR="0098206A">
        <w:rPr>
          <w:rFonts w:asciiTheme="minorHAnsi" w:hAnsiTheme="minorHAnsi" w:cstheme="minorHAnsi"/>
          <w:sz w:val="24"/>
          <w:szCs w:val="24"/>
        </w:rPr>
        <w:t>o</w:t>
      </w:r>
      <w:r w:rsidRPr="0026270C">
        <w:rPr>
          <w:rFonts w:asciiTheme="minorHAnsi" w:hAnsiTheme="minorHAnsi" w:cstheme="minorHAnsi"/>
          <w:sz w:val="24"/>
          <w:szCs w:val="24"/>
        </w:rPr>
        <w:t xml:space="preserve">rganization, or any affiliate of a </w:t>
      </w:r>
      <w:r w:rsidR="0098206A">
        <w:rPr>
          <w:rFonts w:asciiTheme="minorHAnsi" w:hAnsiTheme="minorHAnsi" w:cstheme="minorHAnsi"/>
          <w:sz w:val="24"/>
          <w:szCs w:val="24"/>
        </w:rPr>
        <w:t>c</w:t>
      </w:r>
      <w:r w:rsidRPr="0026270C">
        <w:rPr>
          <w:rFonts w:asciiTheme="minorHAnsi" w:hAnsiTheme="minorHAnsi" w:cstheme="minorHAnsi"/>
          <w:sz w:val="24"/>
          <w:szCs w:val="24"/>
        </w:rPr>
        <w:t xml:space="preserve">haritable </w:t>
      </w:r>
      <w:r w:rsidR="0098206A">
        <w:rPr>
          <w:rFonts w:asciiTheme="minorHAnsi" w:hAnsiTheme="minorHAnsi" w:cstheme="minorHAnsi"/>
          <w:sz w:val="24"/>
          <w:szCs w:val="24"/>
        </w:rPr>
        <w:t>o</w:t>
      </w:r>
      <w:r w:rsidRPr="0026270C">
        <w:rPr>
          <w:rFonts w:asciiTheme="minorHAnsi" w:hAnsiTheme="minorHAnsi" w:cstheme="minorHAnsi"/>
          <w:sz w:val="24"/>
          <w:szCs w:val="24"/>
        </w:rPr>
        <w:t xml:space="preserve">rganization, that reports income from for-profit activities or unrelated business income for </w:t>
      </w:r>
      <w:r w:rsidR="0098206A">
        <w:rPr>
          <w:rFonts w:asciiTheme="minorHAnsi" w:hAnsiTheme="minorHAnsi" w:cstheme="minorHAnsi"/>
          <w:sz w:val="24"/>
          <w:szCs w:val="24"/>
        </w:rPr>
        <w:t>f</w:t>
      </w:r>
      <w:r w:rsidRPr="0026270C">
        <w:rPr>
          <w:rFonts w:asciiTheme="minorHAnsi" w:hAnsiTheme="minorHAnsi" w:cstheme="minorHAnsi"/>
          <w:sz w:val="24"/>
          <w:szCs w:val="24"/>
        </w:rPr>
        <w:t xml:space="preserve">ederal income tax purposes to the Internal Revenue Service shall be deemed a business subject to a business license tax on the part of its </w:t>
      </w:r>
      <w:r w:rsidR="0098206A">
        <w:rPr>
          <w:rFonts w:asciiTheme="minorHAnsi" w:hAnsiTheme="minorHAnsi" w:cstheme="minorHAnsi"/>
          <w:sz w:val="24"/>
          <w:szCs w:val="24"/>
        </w:rPr>
        <w:t>g</w:t>
      </w:r>
      <w:r>
        <w:rPr>
          <w:rFonts w:asciiTheme="minorHAnsi" w:hAnsiTheme="minorHAnsi" w:cstheme="minorHAnsi"/>
          <w:sz w:val="24"/>
          <w:szCs w:val="24"/>
        </w:rPr>
        <w:t xml:space="preserve">ross </w:t>
      </w:r>
      <w:r w:rsidR="0098206A">
        <w:rPr>
          <w:rFonts w:asciiTheme="minorHAnsi" w:hAnsiTheme="minorHAnsi" w:cstheme="minorHAnsi"/>
          <w:sz w:val="24"/>
          <w:szCs w:val="24"/>
        </w:rPr>
        <w:t>i</w:t>
      </w:r>
      <w:r>
        <w:rPr>
          <w:rFonts w:asciiTheme="minorHAnsi" w:hAnsiTheme="minorHAnsi" w:cstheme="minorHAnsi"/>
          <w:sz w:val="24"/>
          <w:szCs w:val="24"/>
        </w:rPr>
        <w:t>ncome</w:t>
      </w:r>
      <w:r w:rsidRPr="0026270C">
        <w:rPr>
          <w:rFonts w:asciiTheme="minorHAnsi" w:hAnsiTheme="minorHAnsi" w:cstheme="minorHAnsi"/>
          <w:sz w:val="24"/>
          <w:szCs w:val="24"/>
        </w:rPr>
        <w:t xml:space="preserve"> from such for-profit activities or unrelated business income.</w:t>
      </w:r>
    </w:p>
    <w:p w14:paraId="5CE96DC5" w14:textId="6EE8E14F" w:rsidR="00AA72DF" w:rsidRPr="0026270C" w:rsidRDefault="00AA72DF" w:rsidP="002F0E54">
      <w:pPr>
        <w:pStyle w:val="ListParagraph"/>
        <w:numPr>
          <w:ilvl w:val="0"/>
          <w:numId w:val="4"/>
        </w:numPr>
        <w:autoSpaceDE w:val="0"/>
        <w:autoSpaceDN w:val="0"/>
        <w:adjustRightInd w:val="0"/>
        <w:spacing w:after="120" w:line="240" w:lineRule="auto"/>
        <w:contextualSpacing w:val="0"/>
        <w:jc w:val="both"/>
        <w:rPr>
          <w:rFonts w:asciiTheme="minorHAnsi" w:hAnsiTheme="minorHAnsi" w:cstheme="minorHAnsi"/>
          <w:sz w:val="24"/>
          <w:szCs w:val="24"/>
        </w:rPr>
      </w:pPr>
      <w:r w:rsidRPr="0026270C">
        <w:rPr>
          <w:rFonts w:asciiTheme="minorHAnsi" w:hAnsiTheme="minorHAnsi" w:cstheme="minorHAnsi"/>
          <w:sz w:val="24"/>
          <w:szCs w:val="24"/>
        </w:rPr>
        <w:t xml:space="preserve">A </w:t>
      </w:r>
      <w:r w:rsidR="0098206A">
        <w:rPr>
          <w:rFonts w:asciiTheme="minorHAnsi" w:hAnsiTheme="minorHAnsi" w:cstheme="minorHAnsi"/>
          <w:sz w:val="24"/>
          <w:szCs w:val="24"/>
        </w:rPr>
        <w:t>c</w:t>
      </w:r>
      <w:r w:rsidRPr="0026270C">
        <w:rPr>
          <w:rFonts w:asciiTheme="minorHAnsi" w:hAnsiTheme="minorHAnsi" w:cstheme="minorHAnsi"/>
          <w:sz w:val="24"/>
          <w:szCs w:val="24"/>
        </w:rPr>
        <w:t xml:space="preserve">haritable </w:t>
      </w:r>
      <w:r w:rsidR="0098206A">
        <w:rPr>
          <w:rFonts w:asciiTheme="minorHAnsi" w:hAnsiTheme="minorHAnsi" w:cstheme="minorHAnsi"/>
          <w:sz w:val="24"/>
          <w:szCs w:val="24"/>
        </w:rPr>
        <w:t>o</w:t>
      </w:r>
      <w:r w:rsidRPr="0026270C">
        <w:rPr>
          <w:rFonts w:asciiTheme="minorHAnsi" w:hAnsiTheme="minorHAnsi" w:cstheme="minorHAnsi"/>
          <w:sz w:val="24"/>
          <w:szCs w:val="24"/>
        </w:rPr>
        <w:t xml:space="preserve">rganization shall be deemed a business subject to a business license tax on its total </w:t>
      </w:r>
      <w:r w:rsidR="0098206A">
        <w:rPr>
          <w:rFonts w:asciiTheme="minorHAnsi" w:hAnsiTheme="minorHAnsi" w:cstheme="minorHAnsi"/>
          <w:sz w:val="24"/>
          <w:szCs w:val="24"/>
        </w:rPr>
        <w:t>g</w:t>
      </w:r>
      <w:r>
        <w:rPr>
          <w:rFonts w:asciiTheme="minorHAnsi" w:hAnsiTheme="minorHAnsi" w:cstheme="minorHAnsi"/>
          <w:sz w:val="24"/>
          <w:szCs w:val="24"/>
        </w:rPr>
        <w:t xml:space="preserve">ross </w:t>
      </w:r>
      <w:r w:rsidR="0098206A">
        <w:rPr>
          <w:rFonts w:asciiTheme="minorHAnsi" w:hAnsiTheme="minorHAnsi" w:cstheme="minorHAnsi"/>
          <w:sz w:val="24"/>
          <w:szCs w:val="24"/>
        </w:rPr>
        <w:t>i</w:t>
      </w:r>
      <w:r>
        <w:rPr>
          <w:rFonts w:asciiTheme="minorHAnsi" w:hAnsiTheme="minorHAnsi" w:cstheme="minorHAnsi"/>
          <w:sz w:val="24"/>
          <w:szCs w:val="24"/>
        </w:rPr>
        <w:t>ncome</w:t>
      </w:r>
      <w:r w:rsidRPr="0026270C">
        <w:rPr>
          <w:rFonts w:asciiTheme="minorHAnsi" w:hAnsiTheme="minorHAnsi" w:cstheme="minorHAnsi"/>
          <w:sz w:val="24"/>
          <w:szCs w:val="24"/>
        </w:rPr>
        <w:t xml:space="preserve"> if (1) any net proceeds of operation, after necessary expenses of operation, inure to the benefit of any individual or any entity that is not itself a </w:t>
      </w:r>
      <w:r w:rsidR="0098206A">
        <w:rPr>
          <w:rFonts w:asciiTheme="minorHAnsi" w:hAnsiTheme="minorHAnsi" w:cstheme="minorHAnsi"/>
          <w:sz w:val="24"/>
          <w:szCs w:val="24"/>
        </w:rPr>
        <w:t>c</w:t>
      </w:r>
      <w:r w:rsidRPr="0026270C">
        <w:rPr>
          <w:rFonts w:asciiTheme="minorHAnsi" w:hAnsiTheme="minorHAnsi" w:cstheme="minorHAnsi"/>
          <w:sz w:val="24"/>
          <w:szCs w:val="24"/>
        </w:rPr>
        <w:t xml:space="preserve">haritable </w:t>
      </w:r>
      <w:r w:rsidR="0098206A">
        <w:rPr>
          <w:rFonts w:asciiTheme="minorHAnsi" w:hAnsiTheme="minorHAnsi" w:cstheme="minorHAnsi"/>
          <w:sz w:val="24"/>
          <w:szCs w:val="24"/>
        </w:rPr>
        <w:t>o</w:t>
      </w:r>
      <w:r w:rsidRPr="0026270C">
        <w:rPr>
          <w:rFonts w:asciiTheme="minorHAnsi" w:hAnsiTheme="minorHAnsi" w:cstheme="minorHAnsi"/>
          <w:sz w:val="24"/>
          <w:szCs w:val="24"/>
        </w:rPr>
        <w:t xml:space="preserve">rganization as defined in this ordinance, or (2) any net proceeds of operation, after necessary expenses of operation, are used for a purpose other than a </w:t>
      </w:r>
      <w:r w:rsidR="0098206A">
        <w:rPr>
          <w:rFonts w:asciiTheme="minorHAnsi" w:hAnsiTheme="minorHAnsi" w:cstheme="minorHAnsi"/>
          <w:sz w:val="24"/>
          <w:szCs w:val="24"/>
        </w:rPr>
        <w:t>c</w:t>
      </w:r>
      <w:r w:rsidRPr="0026270C">
        <w:rPr>
          <w:rFonts w:asciiTheme="minorHAnsi" w:hAnsiTheme="minorHAnsi" w:cstheme="minorHAnsi"/>
          <w:sz w:val="24"/>
          <w:szCs w:val="24"/>
        </w:rPr>
        <w:t xml:space="preserve">haritable </w:t>
      </w:r>
      <w:r w:rsidR="0098206A">
        <w:rPr>
          <w:rFonts w:asciiTheme="minorHAnsi" w:hAnsiTheme="minorHAnsi" w:cstheme="minorHAnsi"/>
          <w:sz w:val="24"/>
          <w:szCs w:val="24"/>
        </w:rPr>
        <w:t>p</w:t>
      </w:r>
      <w:r w:rsidRPr="0026270C">
        <w:rPr>
          <w:rFonts w:asciiTheme="minorHAnsi" w:hAnsiTheme="minorHAnsi" w:cstheme="minorHAnsi"/>
          <w:sz w:val="24"/>
          <w:szCs w:val="24"/>
        </w:rPr>
        <w:t>urpose as defined in this ordinance. Excess benefits or compensation in any form beyond fair market value to a sponsor, organizer, officer, director, trustee</w:t>
      </w:r>
      <w:r>
        <w:rPr>
          <w:rFonts w:asciiTheme="minorHAnsi" w:hAnsiTheme="minorHAnsi" w:cstheme="minorHAnsi"/>
          <w:sz w:val="24"/>
          <w:szCs w:val="24"/>
        </w:rPr>
        <w:t>,</w:t>
      </w:r>
      <w:r w:rsidRPr="0026270C">
        <w:rPr>
          <w:rFonts w:asciiTheme="minorHAnsi" w:hAnsiTheme="minorHAnsi" w:cstheme="minorHAnsi"/>
          <w:sz w:val="24"/>
          <w:szCs w:val="24"/>
        </w:rPr>
        <w:t xml:space="preserve"> or </w:t>
      </w:r>
      <w:r w:rsidR="0098206A">
        <w:rPr>
          <w:rFonts w:asciiTheme="minorHAnsi" w:hAnsiTheme="minorHAnsi" w:cstheme="minorHAnsi"/>
          <w:sz w:val="24"/>
          <w:szCs w:val="24"/>
        </w:rPr>
        <w:t>p</w:t>
      </w:r>
      <w:r>
        <w:rPr>
          <w:rFonts w:asciiTheme="minorHAnsi" w:hAnsiTheme="minorHAnsi" w:cstheme="minorHAnsi"/>
          <w:sz w:val="24"/>
          <w:szCs w:val="24"/>
        </w:rPr>
        <w:t>erson</w:t>
      </w:r>
      <w:r w:rsidRPr="0026270C">
        <w:rPr>
          <w:rFonts w:asciiTheme="minorHAnsi" w:hAnsiTheme="minorHAnsi" w:cstheme="minorHAnsi"/>
          <w:sz w:val="24"/>
          <w:szCs w:val="24"/>
        </w:rPr>
        <w:t xml:space="preserve"> with ultimate control of the organization shall not be deemed a necessary expense of operation.</w:t>
      </w:r>
      <w:r>
        <w:rPr>
          <w:rFonts w:asciiTheme="minorHAnsi" w:hAnsiTheme="minorHAnsi" w:cstheme="minorHAnsi"/>
          <w:sz w:val="24"/>
          <w:szCs w:val="24"/>
        </w:rPr>
        <w:t xml:space="preserve"> </w:t>
      </w:r>
    </w:p>
    <w:p w14:paraId="607712A6" w14:textId="10E0DBB1" w:rsidR="00AA72DF" w:rsidRPr="00113FCD" w:rsidRDefault="00AA72DF" w:rsidP="002F0E54">
      <w:pPr>
        <w:autoSpaceDE w:val="0"/>
        <w:autoSpaceDN w:val="0"/>
        <w:adjustRightInd w:val="0"/>
        <w:spacing w:after="120" w:line="240" w:lineRule="auto"/>
        <w:jc w:val="both"/>
        <w:rPr>
          <w:rFonts w:asciiTheme="minorHAnsi" w:hAnsiTheme="minorHAnsi" w:cstheme="minorHAnsi"/>
          <w:sz w:val="24"/>
          <w:szCs w:val="24"/>
        </w:rPr>
      </w:pPr>
      <w:r w:rsidRPr="00113FCD">
        <w:rPr>
          <w:rFonts w:asciiTheme="minorHAnsi" w:hAnsiTheme="minorHAnsi" w:cstheme="minorHAnsi"/>
          <w:b/>
          <w:bCs/>
          <w:sz w:val="24"/>
          <w:szCs w:val="24"/>
        </w:rPr>
        <w:t xml:space="preserve">Section 7.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False Application Unlawful.</w:t>
      </w:r>
      <w:r>
        <w:rPr>
          <w:rFonts w:asciiTheme="minorHAnsi" w:hAnsiTheme="minorHAnsi" w:cstheme="minorHAnsi"/>
          <w:sz w:val="24"/>
          <w:szCs w:val="24"/>
        </w:rPr>
        <w:t xml:space="preserve"> </w:t>
      </w:r>
      <w:r w:rsidRPr="00113FCD">
        <w:rPr>
          <w:rFonts w:asciiTheme="minorHAnsi" w:hAnsiTheme="minorHAnsi" w:cstheme="minorHAnsi"/>
          <w:sz w:val="24"/>
          <w:szCs w:val="24"/>
        </w:rPr>
        <w:t xml:space="preserve">It shall be unlawful for any </w:t>
      </w:r>
      <w:r w:rsidR="0098206A">
        <w:rPr>
          <w:rFonts w:asciiTheme="minorHAnsi" w:hAnsiTheme="minorHAnsi" w:cstheme="minorHAnsi"/>
          <w:sz w:val="24"/>
          <w:szCs w:val="24"/>
        </w:rPr>
        <w:t>p</w:t>
      </w:r>
      <w:r>
        <w:rPr>
          <w:rFonts w:asciiTheme="minorHAnsi" w:hAnsiTheme="minorHAnsi" w:cstheme="minorHAnsi"/>
          <w:sz w:val="24"/>
          <w:szCs w:val="24"/>
        </w:rPr>
        <w:t>erson</w:t>
      </w:r>
      <w:r w:rsidRPr="00113FCD">
        <w:rPr>
          <w:rFonts w:asciiTheme="minorHAnsi" w:hAnsiTheme="minorHAnsi" w:cstheme="minorHAnsi"/>
          <w:sz w:val="24"/>
          <w:szCs w:val="24"/>
        </w:rPr>
        <w:t xml:space="preserve"> subject to the provisions of this ordinance to make a false application for a business license or to give or file, or direct the giving or filing of, any false information with respect to the license or tax required by this ordinance.</w:t>
      </w:r>
    </w:p>
    <w:p w14:paraId="273270B6" w14:textId="77777777" w:rsidR="00AA72DF" w:rsidRDefault="00AA72DF" w:rsidP="002F0E54">
      <w:pPr>
        <w:autoSpaceDE w:val="0"/>
        <w:autoSpaceDN w:val="0"/>
        <w:adjustRightInd w:val="0"/>
        <w:spacing w:after="120" w:line="240" w:lineRule="auto"/>
        <w:jc w:val="both"/>
        <w:rPr>
          <w:rFonts w:asciiTheme="minorHAnsi" w:hAnsiTheme="minorHAnsi" w:cstheme="minorHAnsi"/>
          <w:b/>
          <w:bCs/>
          <w:sz w:val="24"/>
          <w:szCs w:val="24"/>
          <w:u w:val="single"/>
        </w:rPr>
      </w:pPr>
      <w:r w:rsidRPr="00113FCD">
        <w:rPr>
          <w:rFonts w:asciiTheme="minorHAnsi" w:hAnsiTheme="minorHAnsi" w:cstheme="minorHAnsi"/>
          <w:b/>
          <w:bCs/>
          <w:sz w:val="24"/>
          <w:szCs w:val="24"/>
        </w:rPr>
        <w:t xml:space="preserve">Section 8.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Display and Transfer.</w:t>
      </w:r>
    </w:p>
    <w:p w14:paraId="7CAF2974" w14:textId="30216440" w:rsidR="00AA72DF" w:rsidRPr="00540EB3" w:rsidRDefault="00AA72DF" w:rsidP="002F0E54">
      <w:pPr>
        <w:pStyle w:val="ListParagraph"/>
        <w:numPr>
          <w:ilvl w:val="0"/>
          <w:numId w:val="10"/>
        </w:numPr>
        <w:autoSpaceDE w:val="0"/>
        <w:autoSpaceDN w:val="0"/>
        <w:adjustRightInd w:val="0"/>
        <w:spacing w:after="120" w:line="240" w:lineRule="auto"/>
        <w:contextualSpacing w:val="0"/>
        <w:jc w:val="both"/>
        <w:rPr>
          <w:rFonts w:asciiTheme="minorHAnsi" w:hAnsiTheme="minorHAnsi" w:cstheme="minorHAnsi"/>
          <w:sz w:val="24"/>
          <w:szCs w:val="24"/>
        </w:rPr>
      </w:pPr>
      <w:r w:rsidRPr="00540EB3">
        <w:rPr>
          <w:rFonts w:asciiTheme="minorHAnsi" w:hAnsiTheme="minorHAnsi" w:cstheme="minorHAnsi"/>
          <w:sz w:val="24"/>
          <w:szCs w:val="24"/>
        </w:rPr>
        <w:t xml:space="preserve">All </w:t>
      </w:r>
      <w:r w:rsidR="0098206A">
        <w:rPr>
          <w:rFonts w:asciiTheme="minorHAnsi" w:hAnsiTheme="minorHAnsi" w:cstheme="minorHAnsi"/>
          <w:sz w:val="24"/>
          <w:szCs w:val="24"/>
        </w:rPr>
        <w:t>p</w:t>
      </w:r>
      <w:r>
        <w:rPr>
          <w:rFonts w:asciiTheme="minorHAnsi" w:hAnsiTheme="minorHAnsi" w:cstheme="minorHAnsi"/>
          <w:sz w:val="24"/>
          <w:szCs w:val="24"/>
        </w:rPr>
        <w:t>erson</w:t>
      </w:r>
      <w:r w:rsidRPr="00540EB3">
        <w:rPr>
          <w:rFonts w:asciiTheme="minorHAnsi" w:hAnsiTheme="minorHAnsi" w:cstheme="minorHAnsi"/>
          <w:sz w:val="24"/>
          <w:szCs w:val="24"/>
        </w:rPr>
        <w:t xml:space="preserve">s shall display the license issued to them on the original form provided by the </w:t>
      </w:r>
      <w:r w:rsidR="0098206A">
        <w:rPr>
          <w:rFonts w:asciiTheme="minorHAnsi" w:hAnsiTheme="minorHAnsi" w:cstheme="minorHAnsi"/>
          <w:sz w:val="24"/>
          <w:szCs w:val="24"/>
        </w:rPr>
        <w:t>l</w:t>
      </w:r>
      <w:r w:rsidRPr="00540EB3">
        <w:rPr>
          <w:rFonts w:asciiTheme="minorHAnsi" w:hAnsiTheme="minorHAnsi" w:cstheme="minorHAnsi"/>
          <w:sz w:val="24"/>
          <w:szCs w:val="24"/>
        </w:rPr>
        <w:t xml:space="preserve">icense </w:t>
      </w:r>
      <w:r w:rsidR="0098206A">
        <w:rPr>
          <w:rFonts w:asciiTheme="minorHAnsi" w:hAnsiTheme="minorHAnsi" w:cstheme="minorHAnsi"/>
          <w:sz w:val="24"/>
          <w:szCs w:val="24"/>
        </w:rPr>
        <w:t>o</w:t>
      </w:r>
      <w:r w:rsidRPr="00540EB3">
        <w:rPr>
          <w:rFonts w:asciiTheme="minorHAnsi" w:hAnsiTheme="minorHAnsi" w:cstheme="minorHAnsi"/>
          <w:sz w:val="24"/>
          <w:szCs w:val="24"/>
        </w:rPr>
        <w:t>fficial in a conspicuous place in the business establishment at the address shown on the license. A transient or non-resident shall carry the license upon his person or in a vehicle used in the business readily available for inspection by any authorized agent of the Municipality.</w:t>
      </w:r>
    </w:p>
    <w:p w14:paraId="4592CBAE" w14:textId="457479E4" w:rsidR="00AA72DF" w:rsidRPr="00540EB3" w:rsidRDefault="00AA72DF" w:rsidP="002F0E54">
      <w:pPr>
        <w:pStyle w:val="ListParagraph"/>
        <w:numPr>
          <w:ilvl w:val="0"/>
          <w:numId w:val="10"/>
        </w:numPr>
        <w:autoSpaceDE w:val="0"/>
        <w:autoSpaceDN w:val="0"/>
        <w:adjustRightInd w:val="0"/>
        <w:spacing w:after="120" w:line="240" w:lineRule="auto"/>
        <w:contextualSpacing w:val="0"/>
        <w:jc w:val="both"/>
        <w:rPr>
          <w:rFonts w:asciiTheme="minorHAnsi" w:hAnsiTheme="minorHAnsi" w:cstheme="minorHAnsi"/>
          <w:sz w:val="24"/>
          <w:szCs w:val="24"/>
        </w:rPr>
      </w:pPr>
      <w:r w:rsidRPr="00540EB3">
        <w:rPr>
          <w:rFonts w:asciiTheme="minorHAnsi" w:hAnsiTheme="minorHAnsi" w:cstheme="minorHAnsi"/>
          <w:sz w:val="24"/>
          <w:szCs w:val="24"/>
        </w:rPr>
        <w:t xml:space="preserve">A change of address must be reported to the </w:t>
      </w:r>
      <w:r w:rsidR="0098206A">
        <w:rPr>
          <w:rFonts w:asciiTheme="minorHAnsi" w:hAnsiTheme="minorHAnsi" w:cstheme="minorHAnsi"/>
          <w:sz w:val="24"/>
          <w:szCs w:val="24"/>
        </w:rPr>
        <w:t>l</w:t>
      </w:r>
      <w:r w:rsidRPr="00540EB3">
        <w:rPr>
          <w:rFonts w:asciiTheme="minorHAnsi" w:hAnsiTheme="minorHAnsi" w:cstheme="minorHAnsi"/>
          <w:sz w:val="24"/>
          <w:szCs w:val="24"/>
        </w:rPr>
        <w:t xml:space="preserve">icense </w:t>
      </w:r>
      <w:r w:rsidR="0098206A">
        <w:rPr>
          <w:rFonts w:asciiTheme="minorHAnsi" w:hAnsiTheme="minorHAnsi" w:cstheme="minorHAnsi"/>
          <w:sz w:val="24"/>
          <w:szCs w:val="24"/>
        </w:rPr>
        <w:t>o</w:t>
      </w:r>
      <w:r w:rsidRPr="00540EB3">
        <w:rPr>
          <w:rFonts w:asciiTheme="minorHAnsi" w:hAnsiTheme="minorHAnsi" w:cstheme="minorHAnsi"/>
          <w:sz w:val="24"/>
          <w:szCs w:val="24"/>
        </w:rPr>
        <w:t xml:space="preserve">fficial within ten (10) days after removal of the business to a new location and the license will be valid at the new address upon written notification by the </w:t>
      </w:r>
      <w:r w:rsidR="00AE1A48">
        <w:rPr>
          <w:rFonts w:asciiTheme="minorHAnsi" w:hAnsiTheme="minorHAnsi" w:cstheme="minorHAnsi"/>
          <w:sz w:val="24"/>
          <w:szCs w:val="24"/>
        </w:rPr>
        <w:t>l</w:t>
      </w:r>
      <w:r w:rsidRPr="00540EB3">
        <w:rPr>
          <w:rFonts w:asciiTheme="minorHAnsi" w:hAnsiTheme="minorHAnsi" w:cstheme="minorHAnsi"/>
          <w:sz w:val="24"/>
          <w:szCs w:val="24"/>
        </w:rPr>
        <w:t xml:space="preserve">icense </w:t>
      </w:r>
      <w:r w:rsidR="00AE1A48">
        <w:rPr>
          <w:rFonts w:asciiTheme="minorHAnsi" w:hAnsiTheme="minorHAnsi" w:cstheme="minorHAnsi"/>
          <w:sz w:val="24"/>
          <w:szCs w:val="24"/>
        </w:rPr>
        <w:t>o</w:t>
      </w:r>
      <w:r w:rsidRPr="00540EB3">
        <w:rPr>
          <w:rFonts w:asciiTheme="minorHAnsi" w:hAnsiTheme="minorHAnsi" w:cstheme="minorHAnsi"/>
          <w:sz w:val="24"/>
          <w:szCs w:val="24"/>
        </w:rPr>
        <w:t xml:space="preserve">fficial and compliance with zoning and building codes. Failure to obtain the approval of the </w:t>
      </w:r>
      <w:r w:rsidR="00AE1A48">
        <w:rPr>
          <w:rFonts w:asciiTheme="minorHAnsi" w:hAnsiTheme="minorHAnsi" w:cstheme="minorHAnsi"/>
          <w:sz w:val="24"/>
          <w:szCs w:val="24"/>
        </w:rPr>
        <w:t>l</w:t>
      </w:r>
      <w:r w:rsidRPr="00540EB3">
        <w:rPr>
          <w:rFonts w:asciiTheme="minorHAnsi" w:hAnsiTheme="minorHAnsi" w:cstheme="minorHAnsi"/>
          <w:sz w:val="24"/>
          <w:szCs w:val="24"/>
        </w:rPr>
        <w:t xml:space="preserve">icense </w:t>
      </w:r>
      <w:r w:rsidR="00AE1A48">
        <w:rPr>
          <w:rFonts w:asciiTheme="minorHAnsi" w:hAnsiTheme="minorHAnsi" w:cstheme="minorHAnsi"/>
          <w:sz w:val="24"/>
          <w:szCs w:val="24"/>
        </w:rPr>
        <w:t>o</w:t>
      </w:r>
      <w:r w:rsidRPr="00540EB3">
        <w:rPr>
          <w:rFonts w:asciiTheme="minorHAnsi" w:hAnsiTheme="minorHAnsi" w:cstheme="minorHAnsi"/>
          <w:sz w:val="24"/>
          <w:szCs w:val="24"/>
        </w:rPr>
        <w:t xml:space="preserve">fficial for a change of address shall invalidate the license and subject the </w:t>
      </w:r>
      <w:r w:rsidR="00AE1A48">
        <w:rPr>
          <w:rFonts w:asciiTheme="minorHAnsi" w:hAnsiTheme="minorHAnsi" w:cstheme="minorHAnsi"/>
          <w:sz w:val="24"/>
          <w:szCs w:val="24"/>
        </w:rPr>
        <w:t>l</w:t>
      </w:r>
      <w:r w:rsidRPr="00540EB3">
        <w:rPr>
          <w:rFonts w:asciiTheme="minorHAnsi" w:hAnsiTheme="minorHAnsi" w:cstheme="minorHAnsi"/>
          <w:sz w:val="24"/>
          <w:szCs w:val="24"/>
        </w:rPr>
        <w:t>icensee to prosecution for doing business without a license. A business license shall not be transferable, and a transfer of controlling interest shall be considered a termination of the old business and the establishment of a new business requiring a new business license, based on old business income.</w:t>
      </w:r>
    </w:p>
    <w:p w14:paraId="5B4C00B2" w14:textId="67DD2C0B" w:rsidR="00A02C98" w:rsidRDefault="00AA72DF" w:rsidP="002F0E54">
      <w:pPr>
        <w:autoSpaceDE w:val="0"/>
        <w:autoSpaceDN w:val="0"/>
        <w:adjustRightInd w:val="0"/>
        <w:spacing w:after="120" w:line="240" w:lineRule="auto"/>
        <w:jc w:val="both"/>
        <w:rPr>
          <w:rFonts w:asciiTheme="minorHAnsi" w:hAnsiTheme="minorHAnsi" w:cstheme="minorHAnsi"/>
          <w:b/>
          <w:bCs/>
          <w:sz w:val="24"/>
          <w:szCs w:val="24"/>
        </w:rPr>
      </w:pPr>
      <w:r w:rsidRPr="00113FCD">
        <w:rPr>
          <w:rFonts w:asciiTheme="minorHAnsi" w:hAnsiTheme="minorHAnsi" w:cstheme="minorHAnsi"/>
          <w:b/>
          <w:bCs/>
          <w:sz w:val="24"/>
          <w:szCs w:val="24"/>
        </w:rPr>
        <w:t xml:space="preserve">Section 9.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 xml:space="preserve">Administration of </w:t>
      </w:r>
      <w:r w:rsidR="00AE1A48">
        <w:rPr>
          <w:rFonts w:asciiTheme="minorHAnsi" w:hAnsiTheme="minorHAnsi" w:cstheme="minorHAnsi"/>
          <w:b/>
          <w:bCs/>
          <w:sz w:val="24"/>
          <w:szCs w:val="24"/>
          <w:u w:val="single"/>
        </w:rPr>
        <w:t>Ordinance</w:t>
      </w:r>
      <w:r w:rsidRPr="00113FCD">
        <w:rPr>
          <w:rFonts w:asciiTheme="minorHAnsi" w:hAnsiTheme="minorHAnsi" w:cstheme="minorHAnsi"/>
          <w:b/>
          <w:bCs/>
          <w:sz w:val="24"/>
          <w:szCs w:val="24"/>
          <w:u w:val="single"/>
        </w:rPr>
        <w:t>.</w:t>
      </w:r>
      <w:r>
        <w:rPr>
          <w:rFonts w:asciiTheme="minorHAnsi" w:hAnsiTheme="minorHAnsi" w:cstheme="minorHAnsi"/>
          <w:sz w:val="24"/>
          <w:szCs w:val="24"/>
        </w:rPr>
        <w:t xml:space="preserve"> </w:t>
      </w:r>
      <w:r w:rsidRPr="00113FCD">
        <w:rPr>
          <w:rFonts w:asciiTheme="minorHAnsi" w:hAnsiTheme="minorHAnsi" w:cstheme="minorHAnsi"/>
          <w:sz w:val="24"/>
          <w:szCs w:val="24"/>
        </w:rPr>
        <w:t xml:space="preserve">The </w:t>
      </w:r>
      <w:r w:rsidR="00AE1A48">
        <w:rPr>
          <w:rFonts w:asciiTheme="minorHAnsi" w:hAnsiTheme="minorHAnsi" w:cstheme="minorHAnsi"/>
          <w:sz w:val="24"/>
          <w:szCs w:val="24"/>
        </w:rPr>
        <w:t>l</w:t>
      </w:r>
      <w:r w:rsidRPr="00113FCD">
        <w:rPr>
          <w:rFonts w:asciiTheme="minorHAnsi" w:hAnsiTheme="minorHAnsi" w:cstheme="minorHAnsi"/>
          <w:sz w:val="24"/>
          <w:szCs w:val="24"/>
        </w:rPr>
        <w:t xml:space="preserve">icense </w:t>
      </w:r>
      <w:r w:rsidR="00AE1A48">
        <w:rPr>
          <w:rFonts w:asciiTheme="minorHAnsi" w:hAnsiTheme="minorHAnsi" w:cstheme="minorHAnsi"/>
          <w:sz w:val="24"/>
          <w:szCs w:val="24"/>
        </w:rPr>
        <w:t>o</w:t>
      </w:r>
      <w:r w:rsidRPr="00113FCD">
        <w:rPr>
          <w:rFonts w:asciiTheme="minorHAnsi" w:hAnsiTheme="minorHAnsi" w:cstheme="minorHAnsi"/>
          <w:sz w:val="24"/>
          <w:szCs w:val="24"/>
        </w:rPr>
        <w:t xml:space="preserve">fficial shall administer the provisions of this </w:t>
      </w:r>
      <w:r w:rsidR="00AE1A48">
        <w:rPr>
          <w:rFonts w:asciiTheme="minorHAnsi" w:hAnsiTheme="minorHAnsi" w:cstheme="minorHAnsi"/>
          <w:sz w:val="24"/>
          <w:szCs w:val="24"/>
        </w:rPr>
        <w:t>ordinance</w:t>
      </w:r>
      <w:r w:rsidRPr="00113FCD">
        <w:rPr>
          <w:rFonts w:asciiTheme="minorHAnsi" w:hAnsiTheme="minorHAnsi" w:cstheme="minorHAnsi"/>
          <w:sz w:val="24"/>
          <w:szCs w:val="24"/>
        </w:rPr>
        <w:t xml:space="preserve">, collect </w:t>
      </w:r>
      <w:r w:rsidR="00EC361B">
        <w:rPr>
          <w:rFonts w:asciiTheme="minorHAnsi" w:hAnsiTheme="minorHAnsi" w:cstheme="minorHAnsi"/>
          <w:sz w:val="24"/>
          <w:szCs w:val="24"/>
        </w:rPr>
        <w:t xml:space="preserve">business </w:t>
      </w:r>
      <w:r w:rsidRPr="00113FCD">
        <w:rPr>
          <w:rFonts w:asciiTheme="minorHAnsi" w:hAnsiTheme="minorHAnsi" w:cstheme="minorHAnsi"/>
          <w:sz w:val="24"/>
          <w:szCs w:val="24"/>
        </w:rPr>
        <w:t xml:space="preserve">license taxes, issue licenses, make or initiate investigations and audits to </w:t>
      </w:r>
      <w:r w:rsidR="00A02C98">
        <w:rPr>
          <w:rFonts w:asciiTheme="minorHAnsi" w:hAnsiTheme="minorHAnsi" w:cstheme="minorHAnsi"/>
          <w:sz w:val="24"/>
          <w:szCs w:val="24"/>
        </w:rPr>
        <w:t>e</w:t>
      </w:r>
      <w:r w:rsidRPr="00113FCD">
        <w:rPr>
          <w:rFonts w:asciiTheme="minorHAnsi" w:hAnsiTheme="minorHAnsi" w:cstheme="minorHAnsi"/>
          <w:sz w:val="24"/>
          <w:szCs w:val="24"/>
        </w:rPr>
        <w:t xml:space="preserve">nsure compliance, initiate denial or suspension and revocation procedures, report violations to the municipal attorney, assist in prosecution of violators, produce forms, </w:t>
      </w:r>
      <w:r w:rsidR="00A02C98">
        <w:rPr>
          <w:rFonts w:asciiTheme="minorHAnsi" w:hAnsiTheme="minorHAnsi" w:cstheme="minorHAnsi"/>
          <w:sz w:val="24"/>
          <w:szCs w:val="24"/>
        </w:rPr>
        <w:t>undertake</w:t>
      </w:r>
      <w:r w:rsidRPr="00113FCD">
        <w:rPr>
          <w:rFonts w:asciiTheme="minorHAnsi" w:hAnsiTheme="minorHAnsi" w:cstheme="minorHAnsi"/>
          <w:sz w:val="24"/>
          <w:szCs w:val="24"/>
        </w:rPr>
        <w:t xml:space="preserve"> reasonable </w:t>
      </w:r>
      <w:r w:rsidR="00A02C98">
        <w:rPr>
          <w:rFonts w:asciiTheme="minorHAnsi" w:hAnsiTheme="minorHAnsi" w:cstheme="minorHAnsi"/>
          <w:sz w:val="24"/>
          <w:szCs w:val="24"/>
        </w:rPr>
        <w:t>procedures</w:t>
      </w:r>
      <w:r w:rsidRPr="00113FCD">
        <w:rPr>
          <w:rFonts w:asciiTheme="minorHAnsi" w:hAnsiTheme="minorHAnsi" w:cstheme="minorHAnsi"/>
          <w:sz w:val="24"/>
          <w:szCs w:val="24"/>
        </w:rPr>
        <w:t xml:space="preserve"> relating to the administration of this ordinance, and perform such other duties as may be duly assigned.</w:t>
      </w:r>
      <w:r>
        <w:rPr>
          <w:rFonts w:asciiTheme="minorHAnsi" w:hAnsiTheme="minorHAnsi" w:cstheme="minorHAnsi"/>
          <w:sz w:val="24"/>
          <w:szCs w:val="24"/>
        </w:rPr>
        <w:t xml:space="preserve"> </w:t>
      </w:r>
    </w:p>
    <w:p w14:paraId="011A572B" w14:textId="60BCBCD5" w:rsidR="00AA72DF" w:rsidRDefault="00A02C98" w:rsidP="002F0E54">
      <w:pPr>
        <w:keepNext/>
        <w:keepLines/>
        <w:autoSpaceDE w:val="0"/>
        <w:autoSpaceDN w:val="0"/>
        <w:adjustRightInd w:val="0"/>
        <w:spacing w:after="120" w:line="240" w:lineRule="auto"/>
        <w:jc w:val="both"/>
        <w:rPr>
          <w:rFonts w:asciiTheme="minorHAnsi" w:hAnsiTheme="minorHAnsi" w:cstheme="minorHAnsi"/>
          <w:b/>
          <w:bCs/>
          <w:sz w:val="24"/>
          <w:szCs w:val="24"/>
        </w:rPr>
      </w:pPr>
      <w:r>
        <w:rPr>
          <w:rFonts w:asciiTheme="minorHAnsi" w:hAnsiTheme="minorHAnsi" w:cstheme="minorHAnsi"/>
          <w:b/>
          <w:bCs/>
          <w:sz w:val="24"/>
          <w:szCs w:val="24"/>
        </w:rPr>
        <w:lastRenderedPageBreak/>
        <w:t>Se</w:t>
      </w:r>
      <w:r w:rsidR="00AA72DF" w:rsidRPr="00113FCD">
        <w:rPr>
          <w:rFonts w:asciiTheme="minorHAnsi" w:hAnsiTheme="minorHAnsi" w:cstheme="minorHAnsi"/>
          <w:b/>
          <w:bCs/>
          <w:sz w:val="24"/>
          <w:szCs w:val="24"/>
        </w:rPr>
        <w:t xml:space="preserve">ction 10. </w:t>
      </w:r>
      <w:r w:rsidR="00AA72DF" w:rsidRPr="00113FCD">
        <w:rPr>
          <w:rFonts w:asciiTheme="minorHAnsi" w:hAnsiTheme="minorHAnsi" w:cstheme="minorHAnsi"/>
          <w:b/>
          <w:bCs/>
          <w:sz w:val="24"/>
          <w:szCs w:val="24"/>
        </w:rPr>
        <w:tab/>
      </w:r>
      <w:r w:rsidR="00AA72DF" w:rsidRPr="00113FCD">
        <w:rPr>
          <w:rFonts w:asciiTheme="minorHAnsi" w:hAnsiTheme="minorHAnsi" w:cstheme="minorHAnsi"/>
          <w:b/>
          <w:bCs/>
          <w:sz w:val="24"/>
          <w:szCs w:val="24"/>
          <w:u w:val="single"/>
        </w:rPr>
        <w:t>Inspection and Audits.</w:t>
      </w:r>
      <w:r w:rsidR="00AA72DF" w:rsidRPr="00113FCD">
        <w:rPr>
          <w:rFonts w:asciiTheme="minorHAnsi" w:hAnsiTheme="minorHAnsi" w:cstheme="minorHAnsi"/>
          <w:b/>
          <w:bCs/>
          <w:sz w:val="24"/>
          <w:szCs w:val="24"/>
        </w:rPr>
        <w:t xml:space="preserve"> </w:t>
      </w:r>
    </w:p>
    <w:p w14:paraId="011EB440" w14:textId="31D41D2A" w:rsidR="00AA72DF" w:rsidRPr="0026270C" w:rsidRDefault="00AA72DF" w:rsidP="002F0E54">
      <w:pPr>
        <w:pStyle w:val="ListParagraph"/>
        <w:keepNext/>
        <w:keepLines/>
        <w:numPr>
          <w:ilvl w:val="0"/>
          <w:numId w:val="12"/>
        </w:numPr>
        <w:autoSpaceDE w:val="0"/>
        <w:autoSpaceDN w:val="0"/>
        <w:adjustRightInd w:val="0"/>
        <w:spacing w:after="120" w:line="240" w:lineRule="auto"/>
        <w:contextualSpacing w:val="0"/>
        <w:jc w:val="both"/>
        <w:rPr>
          <w:rFonts w:asciiTheme="minorHAnsi" w:hAnsiTheme="minorHAnsi" w:cstheme="minorHAnsi"/>
          <w:sz w:val="24"/>
          <w:szCs w:val="24"/>
        </w:rPr>
      </w:pPr>
      <w:r w:rsidRPr="0026270C">
        <w:rPr>
          <w:rFonts w:asciiTheme="minorHAnsi" w:hAnsiTheme="minorHAnsi" w:cstheme="minorHAnsi"/>
          <w:sz w:val="24"/>
          <w:szCs w:val="24"/>
        </w:rPr>
        <w:t xml:space="preserve">For the purpose of enforcing the provisions of this ordinance, the </w:t>
      </w:r>
      <w:r w:rsidR="00AE1A48">
        <w:rPr>
          <w:rFonts w:asciiTheme="minorHAnsi" w:hAnsiTheme="minorHAnsi" w:cstheme="minorHAnsi"/>
          <w:sz w:val="24"/>
          <w:szCs w:val="24"/>
        </w:rPr>
        <w:t>l</w:t>
      </w:r>
      <w:r w:rsidRPr="0026270C">
        <w:rPr>
          <w:rFonts w:asciiTheme="minorHAnsi" w:hAnsiTheme="minorHAnsi" w:cstheme="minorHAnsi"/>
          <w:sz w:val="24"/>
          <w:szCs w:val="24"/>
        </w:rPr>
        <w:t xml:space="preserve">icense </w:t>
      </w:r>
      <w:r w:rsidR="00AE1A48">
        <w:rPr>
          <w:rFonts w:asciiTheme="minorHAnsi" w:hAnsiTheme="minorHAnsi" w:cstheme="minorHAnsi"/>
          <w:sz w:val="24"/>
          <w:szCs w:val="24"/>
        </w:rPr>
        <w:t>o</w:t>
      </w:r>
      <w:r w:rsidRPr="0026270C">
        <w:rPr>
          <w:rFonts w:asciiTheme="minorHAnsi" w:hAnsiTheme="minorHAnsi" w:cstheme="minorHAnsi"/>
          <w:sz w:val="24"/>
          <w:szCs w:val="24"/>
        </w:rPr>
        <w:t xml:space="preserve">fficial or other authorized agent of the Municipality is empowered to enter upon the premises of any </w:t>
      </w:r>
      <w:r w:rsidR="00AE1A48">
        <w:rPr>
          <w:rFonts w:asciiTheme="minorHAnsi" w:hAnsiTheme="minorHAnsi" w:cstheme="minorHAnsi"/>
          <w:sz w:val="24"/>
          <w:szCs w:val="24"/>
        </w:rPr>
        <w:t>p</w:t>
      </w:r>
      <w:r>
        <w:rPr>
          <w:rFonts w:asciiTheme="minorHAnsi" w:hAnsiTheme="minorHAnsi" w:cstheme="minorHAnsi"/>
          <w:sz w:val="24"/>
          <w:szCs w:val="24"/>
        </w:rPr>
        <w:t>erson</w:t>
      </w:r>
      <w:r w:rsidRPr="0026270C">
        <w:rPr>
          <w:rFonts w:asciiTheme="minorHAnsi" w:hAnsiTheme="minorHAnsi" w:cstheme="minorHAnsi"/>
          <w:sz w:val="24"/>
          <w:szCs w:val="24"/>
        </w:rPr>
        <w:t xml:space="preserve"> subject to this ordinance to make inspections</w:t>
      </w:r>
      <w:r w:rsidR="00AE1A48">
        <w:rPr>
          <w:rFonts w:asciiTheme="minorHAnsi" w:hAnsiTheme="minorHAnsi" w:cstheme="minorHAnsi"/>
          <w:sz w:val="24"/>
          <w:szCs w:val="24"/>
        </w:rPr>
        <w:t xml:space="preserve"> and to</w:t>
      </w:r>
      <w:r w:rsidRPr="0026270C">
        <w:rPr>
          <w:rFonts w:asciiTheme="minorHAnsi" w:hAnsiTheme="minorHAnsi" w:cstheme="minorHAnsi"/>
          <w:sz w:val="24"/>
          <w:szCs w:val="24"/>
        </w:rPr>
        <w:t xml:space="preserve"> examine and audit books and records. It shall be unlawful for any such </w:t>
      </w:r>
      <w:r w:rsidR="00AE1A48">
        <w:rPr>
          <w:rFonts w:asciiTheme="minorHAnsi" w:hAnsiTheme="minorHAnsi" w:cstheme="minorHAnsi"/>
          <w:sz w:val="24"/>
          <w:szCs w:val="24"/>
        </w:rPr>
        <w:t>p</w:t>
      </w:r>
      <w:r>
        <w:rPr>
          <w:rFonts w:asciiTheme="minorHAnsi" w:hAnsiTheme="minorHAnsi" w:cstheme="minorHAnsi"/>
          <w:sz w:val="24"/>
          <w:szCs w:val="24"/>
        </w:rPr>
        <w:t>erson</w:t>
      </w:r>
      <w:r w:rsidRPr="0026270C">
        <w:rPr>
          <w:rFonts w:asciiTheme="minorHAnsi" w:hAnsiTheme="minorHAnsi" w:cstheme="minorHAnsi"/>
          <w:sz w:val="24"/>
          <w:szCs w:val="24"/>
        </w:rPr>
        <w:t xml:space="preserve"> to fail or refuse to make available the necessary books and records. In the event an audit or inspection reveals that the licensee has filed false information, the costs of the audit shall be added to the correct</w:t>
      </w:r>
      <w:r w:rsidR="00EC361B">
        <w:rPr>
          <w:rFonts w:asciiTheme="minorHAnsi" w:hAnsiTheme="minorHAnsi" w:cstheme="minorHAnsi"/>
          <w:sz w:val="24"/>
          <w:szCs w:val="24"/>
        </w:rPr>
        <w:t xml:space="preserve"> business</w:t>
      </w:r>
      <w:r w:rsidRPr="0026270C">
        <w:rPr>
          <w:rFonts w:asciiTheme="minorHAnsi" w:hAnsiTheme="minorHAnsi" w:cstheme="minorHAnsi"/>
          <w:sz w:val="24"/>
          <w:szCs w:val="24"/>
        </w:rPr>
        <w:t xml:space="preserve"> license tax and late penalties in addition to other penalties provided herein. Each day of failure to pay the proper amount of </w:t>
      </w:r>
      <w:r w:rsidR="00EC361B">
        <w:rPr>
          <w:rFonts w:asciiTheme="minorHAnsi" w:hAnsiTheme="minorHAnsi" w:cstheme="minorHAnsi"/>
          <w:sz w:val="24"/>
          <w:szCs w:val="24"/>
        </w:rPr>
        <w:t xml:space="preserve">business </w:t>
      </w:r>
      <w:r w:rsidRPr="0026270C">
        <w:rPr>
          <w:rFonts w:asciiTheme="minorHAnsi" w:hAnsiTheme="minorHAnsi" w:cstheme="minorHAnsi"/>
          <w:sz w:val="24"/>
          <w:szCs w:val="24"/>
        </w:rPr>
        <w:t>license tax shall constitute a separate offense.</w:t>
      </w:r>
    </w:p>
    <w:p w14:paraId="1A50DAD5" w14:textId="316FABDA" w:rsidR="00AA72DF" w:rsidRPr="0026270C" w:rsidRDefault="000818FB" w:rsidP="002F0E54">
      <w:pPr>
        <w:pStyle w:val="ListParagraph"/>
        <w:numPr>
          <w:ilvl w:val="0"/>
          <w:numId w:val="12"/>
        </w:numPr>
        <w:autoSpaceDE w:val="0"/>
        <w:autoSpaceDN w:val="0"/>
        <w:adjustRightInd w:val="0"/>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The l</w:t>
      </w:r>
      <w:r w:rsidR="00AA72DF" w:rsidRPr="0026270C">
        <w:rPr>
          <w:rFonts w:asciiTheme="minorHAnsi" w:hAnsiTheme="minorHAnsi" w:cstheme="minorHAnsi"/>
          <w:sz w:val="24"/>
          <w:szCs w:val="24"/>
        </w:rPr>
        <w:t xml:space="preserve">icense </w:t>
      </w:r>
      <w:r>
        <w:rPr>
          <w:rFonts w:asciiTheme="minorHAnsi" w:hAnsiTheme="minorHAnsi" w:cstheme="minorHAnsi"/>
          <w:sz w:val="24"/>
          <w:szCs w:val="24"/>
        </w:rPr>
        <w:t>o</w:t>
      </w:r>
      <w:r w:rsidR="00AA72DF" w:rsidRPr="0026270C">
        <w:rPr>
          <w:rFonts w:asciiTheme="minorHAnsi" w:hAnsiTheme="minorHAnsi" w:cstheme="minorHAnsi"/>
          <w:sz w:val="24"/>
          <w:szCs w:val="24"/>
        </w:rPr>
        <w:t xml:space="preserve">fficial shall have the authority to make inspections and conduct audits of businesses to </w:t>
      </w:r>
      <w:r w:rsidR="00AA72DF">
        <w:rPr>
          <w:rFonts w:asciiTheme="minorHAnsi" w:hAnsiTheme="minorHAnsi" w:cstheme="minorHAnsi"/>
          <w:sz w:val="24"/>
          <w:szCs w:val="24"/>
        </w:rPr>
        <w:t>ensure</w:t>
      </w:r>
      <w:r w:rsidR="00AA72DF" w:rsidRPr="0026270C">
        <w:rPr>
          <w:rFonts w:asciiTheme="minorHAnsi" w:hAnsiTheme="minorHAnsi" w:cstheme="minorHAnsi"/>
          <w:sz w:val="24"/>
          <w:szCs w:val="24"/>
        </w:rPr>
        <w:t xml:space="preserve"> compliance with the ordinance. Financial information obtained by inspections and audits shall not be deemed public records, and the </w:t>
      </w:r>
      <w:r>
        <w:rPr>
          <w:rFonts w:asciiTheme="minorHAnsi" w:hAnsiTheme="minorHAnsi" w:cstheme="minorHAnsi"/>
          <w:sz w:val="24"/>
          <w:szCs w:val="24"/>
        </w:rPr>
        <w:t>l</w:t>
      </w:r>
      <w:r w:rsidR="00AA72DF" w:rsidRPr="0026270C">
        <w:rPr>
          <w:rFonts w:asciiTheme="minorHAnsi" w:hAnsiTheme="minorHAnsi" w:cstheme="minorHAnsi"/>
          <w:sz w:val="24"/>
          <w:szCs w:val="24"/>
        </w:rPr>
        <w:t xml:space="preserve">icense </w:t>
      </w:r>
      <w:r>
        <w:rPr>
          <w:rFonts w:asciiTheme="minorHAnsi" w:hAnsiTheme="minorHAnsi" w:cstheme="minorHAnsi"/>
          <w:sz w:val="24"/>
          <w:szCs w:val="24"/>
        </w:rPr>
        <w:t>o</w:t>
      </w:r>
      <w:r w:rsidR="00AA72DF" w:rsidRPr="0026270C">
        <w:rPr>
          <w:rFonts w:asciiTheme="minorHAnsi" w:hAnsiTheme="minorHAnsi" w:cstheme="minorHAnsi"/>
          <w:sz w:val="24"/>
          <w:szCs w:val="24"/>
        </w:rPr>
        <w:t xml:space="preserve">fficial shall not release the amount of </w:t>
      </w:r>
      <w:r w:rsidR="00EC361B">
        <w:rPr>
          <w:rFonts w:asciiTheme="minorHAnsi" w:hAnsiTheme="minorHAnsi" w:cstheme="minorHAnsi"/>
          <w:sz w:val="24"/>
          <w:szCs w:val="24"/>
        </w:rPr>
        <w:t xml:space="preserve">business </w:t>
      </w:r>
      <w:r w:rsidR="00AA72DF" w:rsidRPr="0026270C">
        <w:rPr>
          <w:rFonts w:asciiTheme="minorHAnsi" w:hAnsiTheme="minorHAnsi" w:cstheme="minorHAnsi"/>
          <w:sz w:val="24"/>
          <w:szCs w:val="24"/>
        </w:rPr>
        <w:t xml:space="preserve">license taxes paid or the reported </w:t>
      </w:r>
      <w:r>
        <w:rPr>
          <w:rFonts w:asciiTheme="minorHAnsi" w:hAnsiTheme="minorHAnsi" w:cstheme="minorHAnsi"/>
          <w:sz w:val="24"/>
          <w:szCs w:val="24"/>
        </w:rPr>
        <w:t>g</w:t>
      </w:r>
      <w:r w:rsidR="00AA72DF">
        <w:rPr>
          <w:rFonts w:asciiTheme="minorHAnsi" w:hAnsiTheme="minorHAnsi" w:cstheme="minorHAnsi"/>
          <w:sz w:val="24"/>
          <w:szCs w:val="24"/>
        </w:rPr>
        <w:t xml:space="preserve">ross </w:t>
      </w:r>
      <w:r>
        <w:rPr>
          <w:rFonts w:asciiTheme="minorHAnsi" w:hAnsiTheme="minorHAnsi" w:cstheme="minorHAnsi"/>
          <w:sz w:val="24"/>
          <w:szCs w:val="24"/>
        </w:rPr>
        <w:t>i</w:t>
      </w:r>
      <w:r w:rsidR="00AA72DF">
        <w:rPr>
          <w:rFonts w:asciiTheme="minorHAnsi" w:hAnsiTheme="minorHAnsi" w:cstheme="minorHAnsi"/>
          <w:sz w:val="24"/>
          <w:szCs w:val="24"/>
        </w:rPr>
        <w:t>ncome</w:t>
      </w:r>
      <w:r w:rsidR="00AA72DF" w:rsidRPr="0026270C">
        <w:rPr>
          <w:rFonts w:asciiTheme="minorHAnsi" w:hAnsiTheme="minorHAnsi" w:cstheme="minorHAnsi"/>
          <w:sz w:val="24"/>
          <w:szCs w:val="24"/>
        </w:rPr>
        <w:t xml:space="preserve"> of any </w:t>
      </w:r>
      <w:r>
        <w:rPr>
          <w:rFonts w:asciiTheme="minorHAnsi" w:hAnsiTheme="minorHAnsi" w:cstheme="minorHAnsi"/>
          <w:sz w:val="24"/>
          <w:szCs w:val="24"/>
        </w:rPr>
        <w:t>p</w:t>
      </w:r>
      <w:r w:rsidR="00AA72DF">
        <w:rPr>
          <w:rFonts w:asciiTheme="minorHAnsi" w:hAnsiTheme="minorHAnsi" w:cstheme="minorHAnsi"/>
          <w:sz w:val="24"/>
          <w:szCs w:val="24"/>
        </w:rPr>
        <w:t>erson</w:t>
      </w:r>
      <w:r w:rsidR="00AA72DF" w:rsidRPr="0026270C">
        <w:rPr>
          <w:rFonts w:asciiTheme="minorHAnsi" w:hAnsiTheme="minorHAnsi" w:cstheme="minorHAnsi"/>
          <w:sz w:val="24"/>
          <w:szCs w:val="24"/>
        </w:rPr>
        <w:t xml:space="preserve"> by name without written permission of the </w:t>
      </w:r>
      <w:r>
        <w:rPr>
          <w:rFonts w:asciiTheme="minorHAnsi" w:hAnsiTheme="minorHAnsi" w:cstheme="minorHAnsi"/>
          <w:sz w:val="24"/>
          <w:szCs w:val="24"/>
        </w:rPr>
        <w:t>l</w:t>
      </w:r>
      <w:r w:rsidR="00AA72DF" w:rsidRPr="0026270C">
        <w:rPr>
          <w:rFonts w:asciiTheme="minorHAnsi" w:hAnsiTheme="minorHAnsi" w:cstheme="minorHAnsi"/>
          <w:sz w:val="24"/>
          <w:szCs w:val="24"/>
        </w:rPr>
        <w:t xml:space="preserve">icensee, except as authorized by this ordinance, </w:t>
      </w:r>
      <w:r>
        <w:rPr>
          <w:rFonts w:asciiTheme="minorHAnsi" w:hAnsiTheme="minorHAnsi" w:cstheme="minorHAnsi"/>
          <w:sz w:val="24"/>
          <w:szCs w:val="24"/>
        </w:rPr>
        <w:t>s</w:t>
      </w:r>
      <w:r w:rsidR="00AA72DF" w:rsidRPr="0026270C">
        <w:rPr>
          <w:rFonts w:asciiTheme="minorHAnsi" w:hAnsiTheme="minorHAnsi" w:cstheme="minorHAnsi"/>
          <w:sz w:val="24"/>
          <w:szCs w:val="24"/>
        </w:rPr>
        <w:t xml:space="preserve">tate or </w:t>
      </w:r>
      <w:r>
        <w:rPr>
          <w:rFonts w:asciiTheme="minorHAnsi" w:hAnsiTheme="minorHAnsi" w:cstheme="minorHAnsi"/>
          <w:sz w:val="24"/>
          <w:szCs w:val="24"/>
        </w:rPr>
        <w:t>f</w:t>
      </w:r>
      <w:r w:rsidR="00AA72DF" w:rsidRPr="0026270C">
        <w:rPr>
          <w:rFonts w:asciiTheme="minorHAnsi" w:hAnsiTheme="minorHAnsi" w:cstheme="minorHAnsi"/>
          <w:sz w:val="24"/>
          <w:szCs w:val="24"/>
        </w:rPr>
        <w:t>ederal law, or proper judicial order. Statistics compiled by classifications are public records.</w:t>
      </w:r>
    </w:p>
    <w:p w14:paraId="1A2044DA" w14:textId="77777777" w:rsidR="00AA72DF" w:rsidRDefault="00AA72DF" w:rsidP="002F0E54">
      <w:pPr>
        <w:autoSpaceDE w:val="0"/>
        <w:autoSpaceDN w:val="0"/>
        <w:adjustRightInd w:val="0"/>
        <w:spacing w:after="120" w:line="240" w:lineRule="auto"/>
        <w:jc w:val="both"/>
        <w:rPr>
          <w:rFonts w:asciiTheme="minorHAnsi" w:hAnsiTheme="minorHAnsi" w:cstheme="minorHAnsi"/>
          <w:b/>
          <w:bCs/>
          <w:sz w:val="24"/>
          <w:szCs w:val="24"/>
          <w:u w:val="single"/>
        </w:rPr>
      </w:pPr>
      <w:r w:rsidRPr="00113FCD">
        <w:rPr>
          <w:rFonts w:asciiTheme="minorHAnsi" w:hAnsiTheme="minorHAnsi" w:cstheme="minorHAnsi"/>
          <w:b/>
          <w:bCs/>
          <w:sz w:val="24"/>
          <w:szCs w:val="24"/>
        </w:rPr>
        <w:t xml:space="preserve">Section 11.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Assessments, Payment under Protest, Appeal.</w:t>
      </w:r>
    </w:p>
    <w:p w14:paraId="47267D58" w14:textId="433B37D0" w:rsidR="00AA72DF" w:rsidRPr="00922500" w:rsidRDefault="00AA72DF" w:rsidP="002F0E54">
      <w:pPr>
        <w:pStyle w:val="ListParagraph"/>
        <w:numPr>
          <w:ilvl w:val="0"/>
          <w:numId w:val="14"/>
        </w:numPr>
        <w:autoSpaceDE w:val="0"/>
        <w:autoSpaceDN w:val="0"/>
        <w:adjustRightInd w:val="0"/>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Assessments, payments under protest, and appeals of assessment shall be allowed and conducted by the Municipality pursuant to the provisions of S.C. Code § 6-1-410</w:t>
      </w:r>
      <w:r w:rsidR="00653B53">
        <w:rPr>
          <w:rFonts w:asciiTheme="minorHAnsi" w:hAnsiTheme="minorHAnsi" w:cstheme="minorHAnsi"/>
          <w:sz w:val="24"/>
          <w:szCs w:val="24"/>
        </w:rPr>
        <w:t>, as amended</w:t>
      </w:r>
      <w:r>
        <w:rPr>
          <w:rFonts w:asciiTheme="minorHAnsi" w:hAnsiTheme="minorHAnsi" w:cstheme="minorHAnsi"/>
          <w:sz w:val="24"/>
          <w:szCs w:val="24"/>
        </w:rPr>
        <w:t>. In preparing an assessment</w:t>
      </w:r>
      <w:r w:rsidRPr="00922500">
        <w:rPr>
          <w:rFonts w:asciiTheme="minorHAnsi" w:hAnsiTheme="minorHAnsi" w:cstheme="minorHAnsi"/>
          <w:sz w:val="24"/>
          <w:szCs w:val="24"/>
        </w:rPr>
        <w:t xml:space="preserve">, the </w:t>
      </w:r>
      <w:r w:rsidR="000818FB">
        <w:rPr>
          <w:rFonts w:asciiTheme="minorHAnsi" w:hAnsiTheme="minorHAnsi" w:cstheme="minorHAnsi"/>
          <w:sz w:val="24"/>
          <w:szCs w:val="24"/>
        </w:rPr>
        <w:t>l</w:t>
      </w:r>
      <w:r w:rsidRPr="00922500">
        <w:rPr>
          <w:rFonts w:asciiTheme="minorHAnsi" w:hAnsiTheme="minorHAnsi" w:cstheme="minorHAnsi"/>
          <w:sz w:val="24"/>
          <w:szCs w:val="24"/>
        </w:rPr>
        <w:t xml:space="preserve">icense </w:t>
      </w:r>
      <w:r w:rsidR="000818FB">
        <w:rPr>
          <w:rFonts w:asciiTheme="minorHAnsi" w:hAnsiTheme="minorHAnsi" w:cstheme="minorHAnsi"/>
          <w:sz w:val="24"/>
          <w:szCs w:val="24"/>
        </w:rPr>
        <w:t>o</w:t>
      </w:r>
      <w:r w:rsidRPr="00922500">
        <w:rPr>
          <w:rFonts w:asciiTheme="minorHAnsi" w:hAnsiTheme="minorHAnsi" w:cstheme="minorHAnsi"/>
          <w:sz w:val="24"/>
          <w:szCs w:val="24"/>
        </w:rPr>
        <w:t xml:space="preserve">fficial </w:t>
      </w:r>
      <w:r>
        <w:rPr>
          <w:rFonts w:asciiTheme="minorHAnsi" w:hAnsiTheme="minorHAnsi" w:cstheme="minorHAnsi"/>
          <w:sz w:val="24"/>
          <w:szCs w:val="24"/>
        </w:rPr>
        <w:t>may</w:t>
      </w:r>
      <w:r w:rsidRPr="00922500">
        <w:rPr>
          <w:rFonts w:asciiTheme="minorHAnsi" w:hAnsiTheme="minorHAnsi" w:cstheme="minorHAnsi"/>
          <w:sz w:val="24"/>
          <w:szCs w:val="24"/>
        </w:rPr>
        <w:t xml:space="preserve"> examine such records of the business or any other available records as may be appropriate and conduct such investigations and statistical surveys as the </w:t>
      </w:r>
      <w:r w:rsidR="000818FB">
        <w:rPr>
          <w:rFonts w:asciiTheme="minorHAnsi" w:hAnsiTheme="minorHAnsi" w:cstheme="minorHAnsi"/>
          <w:sz w:val="24"/>
          <w:szCs w:val="24"/>
        </w:rPr>
        <w:t>l</w:t>
      </w:r>
      <w:r w:rsidRPr="00922500">
        <w:rPr>
          <w:rFonts w:asciiTheme="minorHAnsi" w:hAnsiTheme="minorHAnsi" w:cstheme="minorHAnsi"/>
          <w:sz w:val="24"/>
          <w:szCs w:val="24"/>
        </w:rPr>
        <w:t xml:space="preserve">icense </w:t>
      </w:r>
      <w:r w:rsidR="000818FB">
        <w:rPr>
          <w:rFonts w:asciiTheme="minorHAnsi" w:hAnsiTheme="minorHAnsi" w:cstheme="minorHAnsi"/>
          <w:sz w:val="24"/>
          <w:szCs w:val="24"/>
        </w:rPr>
        <w:t>o</w:t>
      </w:r>
      <w:r w:rsidRPr="00922500">
        <w:rPr>
          <w:rFonts w:asciiTheme="minorHAnsi" w:hAnsiTheme="minorHAnsi" w:cstheme="minorHAnsi"/>
          <w:sz w:val="24"/>
          <w:szCs w:val="24"/>
        </w:rPr>
        <w:t>fficial may deem appropriate to assess a</w:t>
      </w:r>
      <w:r w:rsidR="00EC361B">
        <w:rPr>
          <w:rFonts w:asciiTheme="minorHAnsi" w:hAnsiTheme="minorHAnsi" w:cstheme="minorHAnsi"/>
          <w:sz w:val="24"/>
          <w:szCs w:val="24"/>
        </w:rPr>
        <w:t xml:space="preserve"> business</w:t>
      </w:r>
      <w:r w:rsidRPr="00922500">
        <w:rPr>
          <w:rFonts w:asciiTheme="minorHAnsi" w:hAnsiTheme="minorHAnsi" w:cstheme="minorHAnsi"/>
          <w:sz w:val="24"/>
          <w:szCs w:val="24"/>
        </w:rPr>
        <w:t xml:space="preserve"> license tax and penalties as provided herein.</w:t>
      </w:r>
    </w:p>
    <w:p w14:paraId="5A336F7C" w14:textId="20052068" w:rsidR="00AA72DF" w:rsidRPr="00922500" w:rsidRDefault="00AA72DF" w:rsidP="002F0E54">
      <w:pPr>
        <w:pStyle w:val="ListParagraph"/>
        <w:numPr>
          <w:ilvl w:val="0"/>
          <w:numId w:val="14"/>
        </w:numPr>
        <w:autoSpaceDE w:val="0"/>
        <w:autoSpaceDN w:val="0"/>
        <w:adjustRightInd w:val="0"/>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T</w:t>
      </w:r>
      <w:r w:rsidRPr="00922500">
        <w:rPr>
          <w:rFonts w:asciiTheme="minorHAnsi" w:hAnsiTheme="minorHAnsi" w:cstheme="minorHAnsi"/>
          <w:sz w:val="24"/>
          <w:szCs w:val="24"/>
        </w:rPr>
        <w:t xml:space="preserve">he </w:t>
      </w:r>
      <w:r w:rsidR="000818FB">
        <w:rPr>
          <w:rFonts w:asciiTheme="minorHAnsi" w:hAnsiTheme="minorHAnsi" w:cstheme="minorHAnsi"/>
          <w:sz w:val="24"/>
          <w:szCs w:val="24"/>
        </w:rPr>
        <w:t>l</w:t>
      </w:r>
      <w:r w:rsidRPr="00922500">
        <w:rPr>
          <w:rFonts w:asciiTheme="minorHAnsi" w:hAnsiTheme="minorHAnsi" w:cstheme="minorHAnsi"/>
          <w:sz w:val="24"/>
          <w:szCs w:val="24"/>
        </w:rPr>
        <w:t xml:space="preserve">icense </w:t>
      </w:r>
      <w:r w:rsidR="000818FB">
        <w:rPr>
          <w:rFonts w:asciiTheme="minorHAnsi" w:hAnsiTheme="minorHAnsi" w:cstheme="minorHAnsi"/>
          <w:sz w:val="24"/>
          <w:szCs w:val="24"/>
        </w:rPr>
        <w:t>o</w:t>
      </w:r>
      <w:r w:rsidRPr="00922500">
        <w:rPr>
          <w:rFonts w:asciiTheme="minorHAnsi" w:hAnsiTheme="minorHAnsi" w:cstheme="minorHAnsi"/>
          <w:sz w:val="24"/>
          <w:szCs w:val="24"/>
        </w:rPr>
        <w:t xml:space="preserve">fficial shall establish a uniform </w:t>
      </w:r>
      <w:r>
        <w:rPr>
          <w:rFonts w:asciiTheme="minorHAnsi" w:hAnsiTheme="minorHAnsi" w:cstheme="minorHAnsi"/>
          <w:sz w:val="24"/>
          <w:szCs w:val="24"/>
        </w:rPr>
        <w:t xml:space="preserve">local </w:t>
      </w:r>
      <w:r w:rsidRPr="00922500">
        <w:rPr>
          <w:rFonts w:asciiTheme="minorHAnsi" w:hAnsiTheme="minorHAnsi" w:cstheme="minorHAnsi"/>
          <w:sz w:val="24"/>
          <w:szCs w:val="24"/>
        </w:rPr>
        <w:t xml:space="preserve">procedure </w:t>
      </w:r>
      <w:r>
        <w:rPr>
          <w:rFonts w:asciiTheme="minorHAnsi" w:hAnsiTheme="minorHAnsi" w:cstheme="minorHAnsi"/>
          <w:sz w:val="24"/>
          <w:szCs w:val="24"/>
        </w:rPr>
        <w:t xml:space="preserve">consistent with S.C. Code § 6-1-410 </w:t>
      </w:r>
      <w:r w:rsidRPr="00922500">
        <w:rPr>
          <w:rFonts w:asciiTheme="minorHAnsi" w:hAnsiTheme="minorHAnsi" w:cstheme="minorHAnsi"/>
          <w:sz w:val="24"/>
          <w:szCs w:val="24"/>
        </w:rPr>
        <w:t>for hearing an application for adjustment of assessment and issuing a notice of final assessment</w:t>
      </w:r>
      <w:r>
        <w:rPr>
          <w:rFonts w:asciiTheme="minorHAnsi" w:hAnsiTheme="minorHAnsi" w:cstheme="minorHAnsi"/>
          <w:sz w:val="24"/>
          <w:szCs w:val="24"/>
        </w:rPr>
        <w:t xml:space="preserve">; provided that for particular types of business licenses, including without limitation for business licenses issued to businesses subject to business license taxes under </w:t>
      </w:r>
      <w:r w:rsidRPr="00CE29ED">
        <w:rPr>
          <w:rFonts w:asciiTheme="minorHAnsi" w:hAnsiTheme="minorHAnsi" w:cstheme="minorHAnsi"/>
          <w:color w:val="000000"/>
          <w:u w:color="000000"/>
        </w:rPr>
        <w:t>Article 20, Chapter 9, Title 58</w:t>
      </w:r>
      <w:r>
        <w:rPr>
          <w:rFonts w:asciiTheme="minorHAnsi" w:hAnsiTheme="minorHAnsi" w:cstheme="minorHAnsi"/>
          <w:color w:val="000000"/>
          <w:u w:color="000000"/>
        </w:rPr>
        <w:t>,</w:t>
      </w:r>
      <w:r w:rsidRPr="00CE29ED">
        <w:rPr>
          <w:rFonts w:asciiTheme="minorHAnsi" w:hAnsiTheme="minorHAnsi" w:cstheme="minorHAnsi"/>
          <w:color w:val="000000"/>
          <w:u w:color="000000"/>
        </w:rPr>
        <w:t xml:space="preserve"> and Chapters 7 and </w:t>
      </w:r>
      <w:r w:rsidR="000766F6">
        <w:rPr>
          <w:rFonts w:asciiTheme="minorHAnsi" w:hAnsiTheme="minorHAnsi" w:cstheme="minorHAnsi"/>
          <w:color w:val="000000"/>
          <w:u w:color="000000"/>
        </w:rPr>
        <w:t>45</w:t>
      </w:r>
      <w:r w:rsidRPr="00CE29ED">
        <w:rPr>
          <w:rFonts w:asciiTheme="minorHAnsi" w:hAnsiTheme="minorHAnsi" w:cstheme="minorHAnsi"/>
          <w:color w:val="000000"/>
          <w:u w:color="000000"/>
        </w:rPr>
        <w:t>, Title 38</w:t>
      </w:r>
      <w:r>
        <w:rPr>
          <w:rFonts w:asciiTheme="minorHAnsi" w:hAnsiTheme="minorHAnsi" w:cstheme="minorHAnsi"/>
          <w:color w:val="000000"/>
          <w:u w:color="000000"/>
        </w:rPr>
        <w:t>, of the South Carolina Code, the Municipality</w:t>
      </w:r>
      <w:r w:rsidR="00082E9B">
        <w:rPr>
          <w:rFonts w:asciiTheme="minorHAnsi" w:hAnsiTheme="minorHAnsi" w:cstheme="minorHAnsi"/>
          <w:color w:val="000000"/>
          <w:u w:color="000000"/>
        </w:rPr>
        <w:t>, by separate ordinance,</w:t>
      </w:r>
      <w:r>
        <w:rPr>
          <w:rFonts w:asciiTheme="minorHAnsi" w:hAnsiTheme="minorHAnsi" w:cstheme="minorHAnsi"/>
          <w:color w:val="000000"/>
          <w:u w:color="000000"/>
        </w:rPr>
        <w:t xml:space="preserve"> may establish a different procedure and may delegate one or more rights, duties, and functions hereunder to the Municipal Association of South Carolina.</w:t>
      </w:r>
    </w:p>
    <w:p w14:paraId="3CFDCABB" w14:textId="77777777" w:rsidR="00AA72DF" w:rsidRDefault="00AA72DF" w:rsidP="002F0E54">
      <w:pPr>
        <w:autoSpaceDE w:val="0"/>
        <w:autoSpaceDN w:val="0"/>
        <w:adjustRightInd w:val="0"/>
        <w:spacing w:after="120" w:line="240" w:lineRule="auto"/>
        <w:jc w:val="both"/>
        <w:rPr>
          <w:rFonts w:asciiTheme="minorHAnsi" w:hAnsiTheme="minorHAnsi" w:cstheme="minorHAnsi"/>
          <w:b/>
          <w:bCs/>
          <w:sz w:val="24"/>
          <w:szCs w:val="24"/>
          <w:u w:val="single"/>
        </w:rPr>
      </w:pPr>
      <w:r w:rsidRPr="00113FCD">
        <w:rPr>
          <w:rFonts w:asciiTheme="minorHAnsi" w:hAnsiTheme="minorHAnsi" w:cstheme="minorHAnsi"/>
          <w:b/>
          <w:bCs/>
          <w:sz w:val="24"/>
          <w:szCs w:val="24"/>
        </w:rPr>
        <w:t xml:space="preserve">Section 12.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Delinquent License Taxes, Partial Payment.</w:t>
      </w:r>
    </w:p>
    <w:p w14:paraId="018BD138" w14:textId="579CA6F4" w:rsidR="00AA72DF" w:rsidRPr="00922500" w:rsidRDefault="00AA72DF" w:rsidP="002F0E54">
      <w:pPr>
        <w:pStyle w:val="ListParagraph"/>
        <w:numPr>
          <w:ilvl w:val="0"/>
          <w:numId w:val="16"/>
        </w:numPr>
        <w:autoSpaceDE w:val="0"/>
        <w:autoSpaceDN w:val="0"/>
        <w:adjustRightInd w:val="0"/>
        <w:spacing w:after="120" w:line="240" w:lineRule="auto"/>
        <w:contextualSpacing w:val="0"/>
        <w:jc w:val="both"/>
        <w:rPr>
          <w:rFonts w:asciiTheme="minorHAnsi" w:hAnsiTheme="minorHAnsi" w:cstheme="minorHAnsi"/>
          <w:sz w:val="24"/>
          <w:szCs w:val="24"/>
        </w:rPr>
      </w:pPr>
      <w:r w:rsidRPr="00922500">
        <w:rPr>
          <w:rFonts w:asciiTheme="minorHAnsi" w:hAnsiTheme="minorHAnsi" w:cstheme="minorHAnsi"/>
          <w:sz w:val="24"/>
          <w:szCs w:val="24"/>
        </w:rPr>
        <w:t xml:space="preserve">For non-payment of all or any part of the correct </w:t>
      </w:r>
      <w:r w:rsidR="00EC361B">
        <w:rPr>
          <w:rFonts w:asciiTheme="minorHAnsi" w:hAnsiTheme="minorHAnsi" w:cstheme="minorHAnsi"/>
          <w:sz w:val="24"/>
          <w:szCs w:val="24"/>
        </w:rPr>
        <w:t xml:space="preserve">business </w:t>
      </w:r>
      <w:r w:rsidRPr="00922500">
        <w:rPr>
          <w:rFonts w:asciiTheme="minorHAnsi" w:hAnsiTheme="minorHAnsi" w:cstheme="minorHAnsi"/>
          <w:sz w:val="24"/>
          <w:szCs w:val="24"/>
        </w:rPr>
        <w:t xml:space="preserve">license tax, the </w:t>
      </w:r>
      <w:r w:rsidR="000818FB">
        <w:rPr>
          <w:rFonts w:asciiTheme="minorHAnsi" w:hAnsiTheme="minorHAnsi" w:cstheme="minorHAnsi"/>
          <w:sz w:val="24"/>
          <w:szCs w:val="24"/>
        </w:rPr>
        <w:t>l</w:t>
      </w:r>
      <w:r w:rsidRPr="00922500">
        <w:rPr>
          <w:rFonts w:asciiTheme="minorHAnsi" w:hAnsiTheme="minorHAnsi" w:cstheme="minorHAnsi"/>
          <w:sz w:val="24"/>
          <w:szCs w:val="24"/>
        </w:rPr>
        <w:t xml:space="preserve">icense </w:t>
      </w:r>
      <w:r w:rsidR="000818FB">
        <w:rPr>
          <w:rFonts w:asciiTheme="minorHAnsi" w:hAnsiTheme="minorHAnsi" w:cstheme="minorHAnsi"/>
          <w:sz w:val="24"/>
          <w:szCs w:val="24"/>
        </w:rPr>
        <w:t>o</w:t>
      </w:r>
      <w:r w:rsidRPr="00922500">
        <w:rPr>
          <w:rFonts w:asciiTheme="minorHAnsi" w:hAnsiTheme="minorHAnsi" w:cstheme="minorHAnsi"/>
          <w:sz w:val="24"/>
          <w:szCs w:val="24"/>
        </w:rPr>
        <w:t xml:space="preserve">fficial shall </w:t>
      </w:r>
      <w:r w:rsidR="000818FB">
        <w:rPr>
          <w:rFonts w:asciiTheme="minorHAnsi" w:hAnsiTheme="minorHAnsi" w:cstheme="minorHAnsi"/>
          <w:sz w:val="24"/>
          <w:szCs w:val="24"/>
        </w:rPr>
        <w:t>impose</w:t>
      </w:r>
      <w:r w:rsidR="00082E9B">
        <w:rPr>
          <w:rFonts w:asciiTheme="minorHAnsi" w:hAnsiTheme="minorHAnsi" w:cstheme="minorHAnsi"/>
          <w:sz w:val="24"/>
          <w:szCs w:val="24"/>
        </w:rPr>
        <w:t xml:space="preserve"> </w:t>
      </w:r>
      <w:r w:rsidRPr="00922500">
        <w:rPr>
          <w:rFonts w:asciiTheme="minorHAnsi" w:hAnsiTheme="minorHAnsi" w:cstheme="minorHAnsi"/>
          <w:sz w:val="24"/>
          <w:szCs w:val="24"/>
        </w:rPr>
        <w:t xml:space="preserve">and collect a late penalty of five (5%) percent of the unpaid tax for each month or portion thereof after the due date until paid. Penalties shall not be waived. If any </w:t>
      </w:r>
      <w:r w:rsidR="00EC361B">
        <w:rPr>
          <w:rFonts w:asciiTheme="minorHAnsi" w:hAnsiTheme="minorHAnsi" w:cstheme="minorHAnsi"/>
          <w:sz w:val="24"/>
          <w:szCs w:val="24"/>
        </w:rPr>
        <w:t xml:space="preserve">business </w:t>
      </w:r>
      <w:r w:rsidRPr="00922500">
        <w:rPr>
          <w:rFonts w:asciiTheme="minorHAnsi" w:hAnsiTheme="minorHAnsi" w:cstheme="minorHAnsi"/>
          <w:sz w:val="24"/>
          <w:szCs w:val="24"/>
        </w:rPr>
        <w:t xml:space="preserve">license tax remains unpaid for sixty (60) days after its due date, the </w:t>
      </w:r>
      <w:r w:rsidR="000818FB">
        <w:rPr>
          <w:rFonts w:asciiTheme="minorHAnsi" w:hAnsiTheme="minorHAnsi" w:cstheme="minorHAnsi"/>
          <w:sz w:val="24"/>
          <w:szCs w:val="24"/>
        </w:rPr>
        <w:t>l</w:t>
      </w:r>
      <w:r w:rsidRPr="00922500">
        <w:rPr>
          <w:rFonts w:asciiTheme="minorHAnsi" w:hAnsiTheme="minorHAnsi" w:cstheme="minorHAnsi"/>
          <w:sz w:val="24"/>
          <w:szCs w:val="24"/>
        </w:rPr>
        <w:t xml:space="preserve">icense </w:t>
      </w:r>
      <w:r w:rsidR="000818FB">
        <w:rPr>
          <w:rFonts w:asciiTheme="minorHAnsi" w:hAnsiTheme="minorHAnsi" w:cstheme="minorHAnsi"/>
          <w:sz w:val="24"/>
          <w:szCs w:val="24"/>
        </w:rPr>
        <w:t>o</w:t>
      </w:r>
      <w:r w:rsidRPr="00922500">
        <w:rPr>
          <w:rFonts w:asciiTheme="minorHAnsi" w:hAnsiTheme="minorHAnsi" w:cstheme="minorHAnsi"/>
          <w:sz w:val="24"/>
          <w:szCs w:val="24"/>
        </w:rPr>
        <w:t>fficial shall report it to the municipal attorney for appropriate legal action.</w:t>
      </w:r>
    </w:p>
    <w:p w14:paraId="74CC2182" w14:textId="089AC5CC" w:rsidR="00AA72DF" w:rsidRPr="00922500" w:rsidRDefault="00AA72DF" w:rsidP="002F0E54">
      <w:pPr>
        <w:pStyle w:val="ListParagraph"/>
        <w:numPr>
          <w:ilvl w:val="0"/>
          <w:numId w:val="16"/>
        </w:numPr>
        <w:autoSpaceDE w:val="0"/>
        <w:autoSpaceDN w:val="0"/>
        <w:adjustRightInd w:val="0"/>
        <w:spacing w:after="120" w:line="240" w:lineRule="auto"/>
        <w:contextualSpacing w:val="0"/>
        <w:jc w:val="both"/>
        <w:rPr>
          <w:rFonts w:asciiTheme="minorHAnsi" w:hAnsiTheme="minorHAnsi" w:cstheme="minorHAnsi"/>
          <w:sz w:val="24"/>
          <w:szCs w:val="24"/>
        </w:rPr>
      </w:pPr>
      <w:r w:rsidRPr="00922500">
        <w:rPr>
          <w:rFonts w:asciiTheme="minorHAnsi" w:hAnsiTheme="minorHAnsi" w:cstheme="minorHAnsi"/>
          <w:sz w:val="24"/>
          <w:szCs w:val="24"/>
        </w:rPr>
        <w:t xml:space="preserve">Partial payment may be accepted by the </w:t>
      </w:r>
      <w:r w:rsidR="000818FB">
        <w:rPr>
          <w:rFonts w:asciiTheme="minorHAnsi" w:hAnsiTheme="minorHAnsi" w:cstheme="minorHAnsi"/>
          <w:sz w:val="24"/>
          <w:szCs w:val="24"/>
        </w:rPr>
        <w:t>l</w:t>
      </w:r>
      <w:r w:rsidRPr="00922500">
        <w:rPr>
          <w:rFonts w:asciiTheme="minorHAnsi" w:hAnsiTheme="minorHAnsi" w:cstheme="minorHAnsi"/>
          <w:sz w:val="24"/>
          <w:szCs w:val="24"/>
        </w:rPr>
        <w:t xml:space="preserve">icense </w:t>
      </w:r>
      <w:r w:rsidR="000818FB">
        <w:rPr>
          <w:rFonts w:asciiTheme="minorHAnsi" w:hAnsiTheme="minorHAnsi" w:cstheme="minorHAnsi"/>
          <w:sz w:val="24"/>
          <w:szCs w:val="24"/>
        </w:rPr>
        <w:t>o</w:t>
      </w:r>
      <w:r w:rsidRPr="00922500">
        <w:rPr>
          <w:rFonts w:asciiTheme="minorHAnsi" w:hAnsiTheme="minorHAnsi" w:cstheme="minorHAnsi"/>
          <w:sz w:val="24"/>
          <w:szCs w:val="24"/>
        </w:rPr>
        <w:t xml:space="preserve">fficial to toll imposition of penalties on the portion paid; </w:t>
      </w:r>
      <w:r w:rsidRPr="00922500">
        <w:rPr>
          <w:rFonts w:asciiTheme="minorHAnsi" w:hAnsiTheme="minorHAnsi" w:cstheme="minorHAnsi"/>
          <w:i/>
          <w:iCs/>
          <w:sz w:val="24"/>
          <w:szCs w:val="24"/>
        </w:rPr>
        <w:t>provided</w:t>
      </w:r>
      <w:r w:rsidRPr="00922500">
        <w:rPr>
          <w:rFonts w:asciiTheme="minorHAnsi" w:hAnsiTheme="minorHAnsi" w:cstheme="minorHAnsi"/>
          <w:sz w:val="24"/>
          <w:szCs w:val="24"/>
        </w:rPr>
        <w:t>, however, no business license shall be issued or renewed until the full amount of the tax due, with penalties, has been paid.</w:t>
      </w:r>
    </w:p>
    <w:p w14:paraId="4DD4FC78" w14:textId="2FBDD40E" w:rsidR="00AA72DF" w:rsidRPr="00113FCD" w:rsidRDefault="00AA72DF" w:rsidP="002F0E54">
      <w:pPr>
        <w:autoSpaceDE w:val="0"/>
        <w:autoSpaceDN w:val="0"/>
        <w:adjustRightInd w:val="0"/>
        <w:spacing w:after="120" w:line="240" w:lineRule="auto"/>
        <w:jc w:val="both"/>
        <w:rPr>
          <w:rFonts w:asciiTheme="minorHAnsi" w:hAnsiTheme="minorHAnsi" w:cstheme="minorHAnsi"/>
          <w:sz w:val="24"/>
          <w:szCs w:val="24"/>
        </w:rPr>
      </w:pPr>
      <w:r w:rsidRPr="00113FCD">
        <w:rPr>
          <w:rFonts w:asciiTheme="minorHAnsi" w:hAnsiTheme="minorHAnsi" w:cstheme="minorHAnsi"/>
          <w:b/>
          <w:bCs/>
          <w:sz w:val="24"/>
          <w:szCs w:val="24"/>
        </w:rPr>
        <w:lastRenderedPageBreak/>
        <w:t xml:space="preserve">Section 13.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Notices.</w:t>
      </w:r>
      <w:r>
        <w:rPr>
          <w:rFonts w:asciiTheme="minorHAnsi" w:hAnsiTheme="minorHAnsi" w:cstheme="minorHAnsi"/>
          <w:sz w:val="24"/>
          <w:szCs w:val="24"/>
        </w:rPr>
        <w:t xml:space="preserve"> </w:t>
      </w:r>
      <w:r w:rsidRPr="00113FCD">
        <w:rPr>
          <w:rFonts w:asciiTheme="minorHAnsi" w:hAnsiTheme="minorHAnsi" w:cstheme="minorHAnsi"/>
          <w:sz w:val="24"/>
          <w:szCs w:val="24"/>
        </w:rPr>
        <w:t xml:space="preserve">The </w:t>
      </w:r>
      <w:r w:rsidR="000818FB">
        <w:rPr>
          <w:rFonts w:asciiTheme="minorHAnsi" w:hAnsiTheme="minorHAnsi" w:cstheme="minorHAnsi"/>
          <w:sz w:val="24"/>
          <w:szCs w:val="24"/>
        </w:rPr>
        <w:t>l</w:t>
      </w:r>
      <w:r w:rsidRPr="00113FCD">
        <w:rPr>
          <w:rFonts w:asciiTheme="minorHAnsi" w:hAnsiTheme="minorHAnsi" w:cstheme="minorHAnsi"/>
          <w:sz w:val="24"/>
          <w:szCs w:val="24"/>
        </w:rPr>
        <w:t xml:space="preserve">icense </w:t>
      </w:r>
      <w:r w:rsidR="000818FB">
        <w:rPr>
          <w:rFonts w:asciiTheme="minorHAnsi" w:hAnsiTheme="minorHAnsi" w:cstheme="minorHAnsi"/>
          <w:sz w:val="24"/>
          <w:szCs w:val="24"/>
        </w:rPr>
        <w:t>o</w:t>
      </w:r>
      <w:r w:rsidRPr="00113FCD">
        <w:rPr>
          <w:rFonts w:asciiTheme="minorHAnsi" w:hAnsiTheme="minorHAnsi" w:cstheme="minorHAnsi"/>
          <w:sz w:val="24"/>
          <w:szCs w:val="24"/>
        </w:rPr>
        <w:t xml:space="preserve">fficial may, but shall not be required to, mail written notices that </w:t>
      </w:r>
      <w:r w:rsidR="00EC361B">
        <w:rPr>
          <w:rFonts w:asciiTheme="minorHAnsi" w:hAnsiTheme="minorHAnsi" w:cstheme="minorHAnsi"/>
          <w:sz w:val="24"/>
          <w:szCs w:val="24"/>
        </w:rPr>
        <w:t xml:space="preserve">business </w:t>
      </w:r>
      <w:r w:rsidRPr="00113FCD">
        <w:rPr>
          <w:rFonts w:asciiTheme="minorHAnsi" w:hAnsiTheme="minorHAnsi" w:cstheme="minorHAnsi"/>
          <w:sz w:val="24"/>
          <w:szCs w:val="24"/>
        </w:rPr>
        <w:t xml:space="preserve">license taxes are due. If notices are not mailed, there shall be published a notice of the due date in a newspaper of general circulation within the </w:t>
      </w:r>
      <w:r>
        <w:rPr>
          <w:rFonts w:asciiTheme="minorHAnsi" w:hAnsiTheme="minorHAnsi" w:cstheme="minorHAnsi"/>
          <w:sz w:val="24"/>
          <w:szCs w:val="24"/>
        </w:rPr>
        <w:t>Municipality</w:t>
      </w:r>
      <w:r w:rsidRPr="00113FCD">
        <w:rPr>
          <w:rFonts w:asciiTheme="minorHAnsi" w:hAnsiTheme="minorHAnsi" w:cstheme="minorHAnsi"/>
          <w:sz w:val="24"/>
          <w:szCs w:val="24"/>
        </w:rPr>
        <w:t xml:space="preserve"> three (3) times prior to the due date in each year. Failure to receive notice shall not constitute a defense to prosecution for failure to pay the tax due or grounds for waiver of penalties.</w:t>
      </w:r>
    </w:p>
    <w:p w14:paraId="67A4CBF3" w14:textId="631DF15F" w:rsidR="00AA72DF" w:rsidRPr="00113FCD" w:rsidRDefault="00AA72DF" w:rsidP="002F0E54">
      <w:pPr>
        <w:autoSpaceDE w:val="0"/>
        <w:autoSpaceDN w:val="0"/>
        <w:adjustRightInd w:val="0"/>
        <w:spacing w:after="120" w:line="240" w:lineRule="auto"/>
        <w:jc w:val="both"/>
        <w:rPr>
          <w:rFonts w:asciiTheme="minorHAnsi" w:hAnsiTheme="minorHAnsi" w:cstheme="minorHAnsi"/>
          <w:sz w:val="24"/>
          <w:szCs w:val="24"/>
        </w:rPr>
      </w:pPr>
      <w:r w:rsidRPr="00113FCD">
        <w:rPr>
          <w:rFonts w:asciiTheme="minorHAnsi" w:hAnsiTheme="minorHAnsi" w:cstheme="minorHAnsi"/>
          <w:b/>
          <w:bCs/>
          <w:sz w:val="24"/>
          <w:szCs w:val="24"/>
        </w:rPr>
        <w:t xml:space="preserve">Section 14.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Denial of License.</w:t>
      </w:r>
      <w:r>
        <w:rPr>
          <w:rFonts w:asciiTheme="minorHAnsi" w:hAnsiTheme="minorHAnsi" w:cstheme="minorHAnsi"/>
          <w:sz w:val="24"/>
          <w:szCs w:val="24"/>
        </w:rPr>
        <w:t xml:space="preserve"> </w:t>
      </w:r>
      <w:r w:rsidRPr="00113FCD">
        <w:rPr>
          <w:rFonts w:asciiTheme="minorHAnsi" w:hAnsiTheme="minorHAnsi" w:cstheme="minorHAnsi"/>
          <w:sz w:val="24"/>
          <w:szCs w:val="24"/>
        </w:rPr>
        <w:t xml:space="preserve">The </w:t>
      </w:r>
      <w:r w:rsidR="000818FB">
        <w:rPr>
          <w:rFonts w:asciiTheme="minorHAnsi" w:hAnsiTheme="minorHAnsi" w:cstheme="minorHAnsi"/>
          <w:sz w:val="24"/>
          <w:szCs w:val="24"/>
        </w:rPr>
        <w:t>l</w:t>
      </w:r>
      <w:r w:rsidRPr="00113FCD">
        <w:rPr>
          <w:rFonts w:asciiTheme="minorHAnsi" w:hAnsiTheme="minorHAnsi" w:cstheme="minorHAnsi"/>
          <w:sz w:val="24"/>
          <w:szCs w:val="24"/>
        </w:rPr>
        <w:t xml:space="preserve">icense </w:t>
      </w:r>
      <w:r w:rsidR="000818FB">
        <w:rPr>
          <w:rFonts w:asciiTheme="minorHAnsi" w:hAnsiTheme="minorHAnsi" w:cstheme="minorHAnsi"/>
          <w:sz w:val="24"/>
          <w:szCs w:val="24"/>
        </w:rPr>
        <w:t>o</w:t>
      </w:r>
      <w:r w:rsidRPr="00113FCD">
        <w:rPr>
          <w:rFonts w:asciiTheme="minorHAnsi" w:hAnsiTheme="minorHAnsi" w:cstheme="minorHAnsi"/>
          <w:sz w:val="24"/>
          <w:szCs w:val="24"/>
        </w:rPr>
        <w:t xml:space="preserve">fficial </w:t>
      </w:r>
      <w:r w:rsidR="000766F6">
        <w:rPr>
          <w:rFonts w:asciiTheme="minorHAnsi" w:hAnsiTheme="minorHAnsi" w:cstheme="minorHAnsi"/>
          <w:sz w:val="24"/>
          <w:szCs w:val="24"/>
        </w:rPr>
        <w:t>may</w:t>
      </w:r>
      <w:r w:rsidRPr="00113FCD">
        <w:rPr>
          <w:rFonts w:asciiTheme="minorHAnsi" w:hAnsiTheme="minorHAnsi" w:cstheme="minorHAnsi"/>
          <w:sz w:val="24"/>
          <w:szCs w:val="24"/>
        </w:rPr>
        <w:t xml:space="preserve"> deny a license to an applicant when the </w:t>
      </w:r>
      <w:r w:rsidR="000818FB">
        <w:rPr>
          <w:rFonts w:asciiTheme="minorHAnsi" w:hAnsiTheme="minorHAnsi" w:cstheme="minorHAnsi"/>
          <w:sz w:val="24"/>
          <w:szCs w:val="24"/>
        </w:rPr>
        <w:t>l</w:t>
      </w:r>
      <w:r w:rsidRPr="00113FCD">
        <w:rPr>
          <w:rFonts w:asciiTheme="minorHAnsi" w:hAnsiTheme="minorHAnsi" w:cstheme="minorHAnsi"/>
          <w:sz w:val="24"/>
          <w:szCs w:val="24"/>
        </w:rPr>
        <w:t xml:space="preserve">icense </w:t>
      </w:r>
      <w:r w:rsidR="000818FB">
        <w:rPr>
          <w:rFonts w:asciiTheme="minorHAnsi" w:hAnsiTheme="minorHAnsi" w:cstheme="minorHAnsi"/>
          <w:sz w:val="24"/>
          <w:szCs w:val="24"/>
        </w:rPr>
        <w:t>o</w:t>
      </w:r>
      <w:r w:rsidRPr="00113FCD">
        <w:rPr>
          <w:rFonts w:asciiTheme="minorHAnsi" w:hAnsiTheme="minorHAnsi" w:cstheme="minorHAnsi"/>
          <w:sz w:val="24"/>
          <w:szCs w:val="24"/>
        </w:rPr>
        <w:t>fficial determines:</w:t>
      </w:r>
    </w:p>
    <w:p w14:paraId="4FEBF28C" w14:textId="351CA598" w:rsidR="00AA72DF" w:rsidRPr="0026270C" w:rsidRDefault="00AA72DF" w:rsidP="002F0E54">
      <w:pPr>
        <w:pStyle w:val="ListParagraph"/>
        <w:numPr>
          <w:ilvl w:val="0"/>
          <w:numId w:val="2"/>
        </w:numPr>
        <w:autoSpaceDE w:val="0"/>
        <w:autoSpaceDN w:val="0"/>
        <w:adjustRightInd w:val="0"/>
        <w:spacing w:after="120" w:line="240" w:lineRule="auto"/>
        <w:contextualSpacing w:val="0"/>
        <w:jc w:val="both"/>
        <w:rPr>
          <w:rFonts w:asciiTheme="minorHAnsi" w:hAnsiTheme="minorHAnsi" w:cstheme="minorHAnsi"/>
          <w:sz w:val="24"/>
          <w:szCs w:val="24"/>
        </w:rPr>
      </w:pPr>
      <w:r w:rsidRPr="0026270C">
        <w:rPr>
          <w:rFonts w:asciiTheme="minorHAnsi" w:hAnsiTheme="minorHAnsi" w:cstheme="minorHAnsi"/>
          <w:sz w:val="24"/>
          <w:szCs w:val="24"/>
        </w:rPr>
        <w:t>The application is incomplete</w:t>
      </w:r>
      <w:r>
        <w:rPr>
          <w:rFonts w:asciiTheme="minorHAnsi" w:hAnsiTheme="minorHAnsi" w:cstheme="minorHAnsi"/>
          <w:sz w:val="24"/>
          <w:szCs w:val="24"/>
        </w:rPr>
        <w:t xml:space="preserve"> or </w:t>
      </w:r>
      <w:r w:rsidRPr="0026270C">
        <w:rPr>
          <w:rFonts w:asciiTheme="minorHAnsi" w:hAnsiTheme="minorHAnsi" w:cstheme="minorHAnsi"/>
          <w:sz w:val="24"/>
          <w:szCs w:val="24"/>
        </w:rPr>
        <w:t xml:space="preserve">contains a misrepresentation, false or misleading statement, </w:t>
      </w:r>
      <w:r w:rsidR="0046448D">
        <w:rPr>
          <w:rFonts w:asciiTheme="minorHAnsi" w:hAnsiTheme="minorHAnsi" w:cstheme="minorHAnsi"/>
          <w:sz w:val="24"/>
          <w:szCs w:val="24"/>
        </w:rPr>
        <w:t xml:space="preserve">or </w:t>
      </w:r>
      <w:r w:rsidRPr="0026270C">
        <w:rPr>
          <w:rFonts w:asciiTheme="minorHAnsi" w:hAnsiTheme="minorHAnsi" w:cstheme="minorHAnsi"/>
          <w:sz w:val="24"/>
          <w:szCs w:val="24"/>
        </w:rPr>
        <w:t>evasion or su</w:t>
      </w:r>
      <w:r w:rsidR="007019B0">
        <w:rPr>
          <w:rFonts w:asciiTheme="minorHAnsi" w:hAnsiTheme="minorHAnsi" w:cstheme="minorHAnsi"/>
          <w:sz w:val="24"/>
          <w:szCs w:val="24"/>
        </w:rPr>
        <w:t>ppression of a material fact;</w:t>
      </w:r>
    </w:p>
    <w:p w14:paraId="7B842E51" w14:textId="4C12B5B2" w:rsidR="00AA72DF" w:rsidRPr="0026270C" w:rsidRDefault="00AA72DF" w:rsidP="002F0E54">
      <w:pPr>
        <w:pStyle w:val="ListParagraph"/>
        <w:numPr>
          <w:ilvl w:val="0"/>
          <w:numId w:val="2"/>
        </w:numPr>
        <w:autoSpaceDE w:val="0"/>
        <w:autoSpaceDN w:val="0"/>
        <w:adjustRightInd w:val="0"/>
        <w:spacing w:after="120" w:line="240" w:lineRule="auto"/>
        <w:contextualSpacing w:val="0"/>
        <w:jc w:val="both"/>
        <w:rPr>
          <w:rFonts w:asciiTheme="minorHAnsi" w:hAnsiTheme="minorHAnsi" w:cstheme="minorHAnsi"/>
          <w:sz w:val="24"/>
          <w:szCs w:val="24"/>
        </w:rPr>
      </w:pPr>
      <w:r w:rsidRPr="0026270C">
        <w:rPr>
          <w:rFonts w:asciiTheme="minorHAnsi" w:hAnsiTheme="minorHAnsi" w:cstheme="minorHAnsi"/>
          <w:sz w:val="24"/>
          <w:szCs w:val="24"/>
        </w:rPr>
        <w:t>The activity for which a license is sought is unlawful or constitutes a public nui</w:t>
      </w:r>
      <w:r w:rsidR="007019B0">
        <w:rPr>
          <w:rFonts w:asciiTheme="minorHAnsi" w:hAnsiTheme="minorHAnsi" w:cstheme="minorHAnsi"/>
          <w:sz w:val="24"/>
          <w:szCs w:val="24"/>
        </w:rPr>
        <w:t xml:space="preserve">sance </w:t>
      </w:r>
      <w:r w:rsidR="007019B0" w:rsidRPr="0046448D">
        <w:rPr>
          <w:rFonts w:asciiTheme="minorHAnsi" w:hAnsiTheme="minorHAnsi" w:cstheme="minorHAnsi"/>
          <w:i/>
          <w:sz w:val="24"/>
          <w:szCs w:val="24"/>
        </w:rPr>
        <w:t>per se</w:t>
      </w:r>
      <w:r w:rsidR="007019B0">
        <w:rPr>
          <w:rFonts w:asciiTheme="minorHAnsi" w:hAnsiTheme="minorHAnsi" w:cstheme="minorHAnsi"/>
          <w:sz w:val="24"/>
          <w:szCs w:val="24"/>
        </w:rPr>
        <w:t xml:space="preserve"> or </w:t>
      </w:r>
      <w:r w:rsidR="007019B0" w:rsidRPr="0046448D">
        <w:rPr>
          <w:rFonts w:asciiTheme="minorHAnsi" w:hAnsiTheme="minorHAnsi" w:cstheme="minorHAnsi"/>
          <w:i/>
          <w:sz w:val="24"/>
          <w:szCs w:val="24"/>
        </w:rPr>
        <w:t xml:space="preserve">per </w:t>
      </w:r>
      <w:proofErr w:type="spellStart"/>
      <w:r w:rsidR="007019B0" w:rsidRPr="0046448D">
        <w:rPr>
          <w:rFonts w:asciiTheme="minorHAnsi" w:hAnsiTheme="minorHAnsi" w:cstheme="minorHAnsi"/>
          <w:i/>
          <w:sz w:val="24"/>
          <w:szCs w:val="24"/>
        </w:rPr>
        <w:t>accidens</w:t>
      </w:r>
      <w:proofErr w:type="spellEnd"/>
      <w:r w:rsidR="007019B0">
        <w:rPr>
          <w:rFonts w:asciiTheme="minorHAnsi" w:hAnsiTheme="minorHAnsi" w:cstheme="minorHAnsi"/>
          <w:sz w:val="24"/>
          <w:szCs w:val="24"/>
        </w:rPr>
        <w:t>;</w:t>
      </w:r>
    </w:p>
    <w:p w14:paraId="1131077F" w14:textId="7DB279BA" w:rsidR="00AA72DF" w:rsidRPr="0026270C" w:rsidRDefault="00AA72DF" w:rsidP="002F0E54">
      <w:pPr>
        <w:pStyle w:val="ListParagraph"/>
        <w:numPr>
          <w:ilvl w:val="0"/>
          <w:numId w:val="2"/>
        </w:numPr>
        <w:tabs>
          <w:tab w:val="left" w:pos="0"/>
        </w:tabs>
        <w:autoSpaceDE w:val="0"/>
        <w:autoSpaceDN w:val="0"/>
        <w:adjustRightInd w:val="0"/>
        <w:spacing w:after="120" w:line="240" w:lineRule="auto"/>
        <w:contextualSpacing w:val="0"/>
        <w:jc w:val="both"/>
        <w:rPr>
          <w:rFonts w:asciiTheme="minorHAnsi" w:hAnsiTheme="minorHAnsi" w:cstheme="minorHAnsi"/>
          <w:sz w:val="24"/>
          <w:szCs w:val="24"/>
        </w:rPr>
      </w:pPr>
      <w:r w:rsidRPr="0026270C">
        <w:rPr>
          <w:rFonts w:asciiTheme="minorHAnsi" w:hAnsiTheme="minorHAnsi" w:cstheme="minorHAnsi"/>
          <w:sz w:val="24"/>
          <w:szCs w:val="24"/>
        </w:rPr>
        <w:t xml:space="preserve">The applicant, </w:t>
      </w:r>
      <w:r w:rsidR="000818FB">
        <w:rPr>
          <w:rFonts w:asciiTheme="minorHAnsi" w:hAnsiTheme="minorHAnsi" w:cstheme="minorHAnsi"/>
          <w:sz w:val="24"/>
          <w:szCs w:val="24"/>
        </w:rPr>
        <w:t>l</w:t>
      </w:r>
      <w:r w:rsidRPr="0026270C">
        <w:rPr>
          <w:rFonts w:asciiTheme="minorHAnsi" w:hAnsiTheme="minorHAnsi" w:cstheme="minorHAnsi"/>
          <w:sz w:val="24"/>
          <w:szCs w:val="24"/>
        </w:rPr>
        <w:t>icensee</w:t>
      </w:r>
      <w:r>
        <w:rPr>
          <w:rFonts w:asciiTheme="minorHAnsi" w:hAnsiTheme="minorHAnsi" w:cstheme="minorHAnsi"/>
          <w:sz w:val="24"/>
          <w:szCs w:val="24"/>
        </w:rPr>
        <w:t>,</w:t>
      </w:r>
      <w:r w:rsidRPr="0026270C">
        <w:rPr>
          <w:rFonts w:asciiTheme="minorHAnsi" w:hAnsiTheme="minorHAnsi" w:cstheme="minorHAnsi"/>
          <w:sz w:val="24"/>
          <w:szCs w:val="24"/>
        </w:rPr>
        <w:t xml:space="preserve"> prior </w:t>
      </w:r>
      <w:r w:rsidR="000818FB">
        <w:rPr>
          <w:rFonts w:asciiTheme="minorHAnsi" w:hAnsiTheme="minorHAnsi" w:cstheme="minorHAnsi"/>
          <w:sz w:val="24"/>
          <w:szCs w:val="24"/>
        </w:rPr>
        <w:t>l</w:t>
      </w:r>
      <w:r w:rsidRPr="0026270C">
        <w:rPr>
          <w:rFonts w:asciiTheme="minorHAnsi" w:hAnsiTheme="minorHAnsi" w:cstheme="minorHAnsi"/>
          <w:sz w:val="24"/>
          <w:szCs w:val="24"/>
        </w:rPr>
        <w:t>icensee</w:t>
      </w:r>
      <w:r>
        <w:rPr>
          <w:rFonts w:asciiTheme="minorHAnsi" w:hAnsiTheme="minorHAnsi" w:cstheme="minorHAnsi"/>
          <w:sz w:val="24"/>
          <w:szCs w:val="24"/>
        </w:rPr>
        <w:t>,</w:t>
      </w:r>
      <w:r w:rsidRPr="0026270C">
        <w:rPr>
          <w:rFonts w:asciiTheme="minorHAnsi" w:hAnsiTheme="minorHAnsi" w:cstheme="minorHAnsi"/>
          <w:sz w:val="24"/>
          <w:szCs w:val="24"/>
        </w:rPr>
        <w:t xml:space="preserve"> or the </w:t>
      </w:r>
      <w:r w:rsidR="000818FB">
        <w:rPr>
          <w:rFonts w:asciiTheme="minorHAnsi" w:hAnsiTheme="minorHAnsi" w:cstheme="minorHAnsi"/>
          <w:sz w:val="24"/>
          <w:szCs w:val="24"/>
        </w:rPr>
        <w:t>p</w:t>
      </w:r>
      <w:r>
        <w:rPr>
          <w:rFonts w:asciiTheme="minorHAnsi" w:hAnsiTheme="minorHAnsi" w:cstheme="minorHAnsi"/>
          <w:sz w:val="24"/>
          <w:szCs w:val="24"/>
        </w:rPr>
        <w:t>erson</w:t>
      </w:r>
      <w:r w:rsidRPr="0026270C">
        <w:rPr>
          <w:rFonts w:asciiTheme="minorHAnsi" w:hAnsiTheme="minorHAnsi" w:cstheme="minorHAnsi"/>
          <w:sz w:val="24"/>
          <w:szCs w:val="24"/>
        </w:rPr>
        <w:t xml:space="preserve"> in control of the business has been convicted within the previous ten years of an offense under a law or ordinance regulating business, a crime involving dishonest conduct or moral turpitude related to a business or a subject of a business, or an unlawful sale of mer</w:t>
      </w:r>
      <w:r w:rsidR="007019B0">
        <w:rPr>
          <w:rFonts w:asciiTheme="minorHAnsi" w:hAnsiTheme="minorHAnsi" w:cstheme="minorHAnsi"/>
          <w:sz w:val="24"/>
          <w:szCs w:val="24"/>
        </w:rPr>
        <w:t>chandise or prohibited goods;</w:t>
      </w:r>
    </w:p>
    <w:p w14:paraId="184D0D3C" w14:textId="46F231E6" w:rsidR="00AA72DF" w:rsidRPr="0026270C" w:rsidRDefault="00AA72DF" w:rsidP="002F0E54">
      <w:pPr>
        <w:pStyle w:val="ListParagraph"/>
        <w:numPr>
          <w:ilvl w:val="0"/>
          <w:numId w:val="2"/>
        </w:numPr>
        <w:autoSpaceDE w:val="0"/>
        <w:autoSpaceDN w:val="0"/>
        <w:adjustRightInd w:val="0"/>
        <w:spacing w:after="120" w:line="240" w:lineRule="auto"/>
        <w:contextualSpacing w:val="0"/>
        <w:jc w:val="both"/>
        <w:rPr>
          <w:rFonts w:asciiTheme="minorHAnsi" w:hAnsiTheme="minorHAnsi" w:cstheme="minorHAnsi"/>
          <w:sz w:val="24"/>
          <w:szCs w:val="24"/>
        </w:rPr>
      </w:pPr>
      <w:r w:rsidRPr="0026270C">
        <w:rPr>
          <w:rFonts w:asciiTheme="minorHAnsi" w:hAnsiTheme="minorHAnsi" w:cstheme="minorHAnsi"/>
          <w:sz w:val="24"/>
          <w:szCs w:val="24"/>
        </w:rPr>
        <w:t xml:space="preserve">The applicant, </w:t>
      </w:r>
      <w:r w:rsidR="000818FB">
        <w:rPr>
          <w:rFonts w:asciiTheme="minorHAnsi" w:hAnsiTheme="minorHAnsi" w:cstheme="minorHAnsi"/>
          <w:sz w:val="24"/>
          <w:szCs w:val="24"/>
        </w:rPr>
        <w:t>l</w:t>
      </w:r>
      <w:r w:rsidRPr="0026270C">
        <w:rPr>
          <w:rFonts w:asciiTheme="minorHAnsi" w:hAnsiTheme="minorHAnsi" w:cstheme="minorHAnsi"/>
          <w:sz w:val="24"/>
          <w:szCs w:val="24"/>
        </w:rPr>
        <w:t>icensee</w:t>
      </w:r>
      <w:r>
        <w:rPr>
          <w:rFonts w:asciiTheme="minorHAnsi" w:hAnsiTheme="minorHAnsi" w:cstheme="minorHAnsi"/>
          <w:sz w:val="24"/>
          <w:szCs w:val="24"/>
        </w:rPr>
        <w:t>,</w:t>
      </w:r>
      <w:r w:rsidRPr="0026270C">
        <w:rPr>
          <w:rFonts w:asciiTheme="minorHAnsi" w:hAnsiTheme="minorHAnsi" w:cstheme="minorHAnsi"/>
          <w:sz w:val="24"/>
          <w:szCs w:val="24"/>
        </w:rPr>
        <w:t xml:space="preserve"> prior </w:t>
      </w:r>
      <w:r w:rsidR="000818FB">
        <w:rPr>
          <w:rFonts w:asciiTheme="minorHAnsi" w:hAnsiTheme="minorHAnsi" w:cstheme="minorHAnsi"/>
          <w:sz w:val="24"/>
          <w:szCs w:val="24"/>
        </w:rPr>
        <w:t>l</w:t>
      </w:r>
      <w:r w:rsidRPr="0026270C">
        <w:rPr>
          <w:rFonts w:asciiTheme="minorHAnsi" w:hAnsiTheme="minorHAnsi" w:cstheme="minorHAnsi"/>
          <w:sz w:val="24"/>
          <w:szCs w:val="24"/>
        </w:rPr>
        <w:t>icensee</w:t>
      </w:r>
      <w:r>
        <w:rPr>
          <w:rFonts w:asciiTheme="minorHAnsi" w:hAnsiTheme="minorHAnsi" w:cstheme="minorHAnsi"/>
          <w:sz w:val="24"/>
          <w:szCs w:val="24"/>
        </w:rPr>
        <w:t>,</w:t>
      </w:r>
      <w:r w:rsidRPr="0026270C">
        <w:rPr>
          <w:rFonts w:asciiTheme="minorHAnsi" w:hAnsiTheme="minorHAnsi" w:cstheme="minorHAnsi"/>
          <w:sz w:val="24"/>
          <w:szCs w:val="24"/>
        </w:rPr>
        <w:t xml:space="preserve"> or the </w:t>
      </w:r>
      <w:r w:rsidR="000818FB">
        <w:rPr>
          <w:rFonts w:asciiTheme="minorHAnsi" w:hAnsiTheme="minorHAnsi" w:cstheme="minorHAnsi"/>
          <w:sz w:val="24"/>
          <w:szCs w:val="24"/>
        </w:rPr>
        <w:t>p</w:t>
      </w:r>
      <w:r>
        <w:rPr>
          <w:rFonts w:asciiTheme="minorHAnsi" w:hAnsiTheme="minorHAnsi" w:cstheme="minorHAnsi"/>
          <w:sz w:val="24"/>
          <w:szCs w:val="24"/>
        </w:rPr>
        <w:t>erson</w:t>
      </w:r>
      <w:r w:rsidRPr="0026270C">
        <w:rPr>
          <w:rFonts w:asciiTheme="minorHAnsi" w:hAnsiTheme="minorHAnsi" w:cstheme="minorHAnsi"/>
          <w:sz w:val="24"/>
          <w:szCs w:val="24"/>
        </w:rPr>
        <w:t xml:space="preserve"> in control of the business has engaged in an unlawful activity or nuisance related to the business or to a similar business in the Municipalit</w:t>
      </w:r>
      <w:r w:rsidR="007019B0">
        <w:rPr>
          <w:rFonts w:asciiTheme="minorHAnsi" w:hAnsiTheme="minorHAnsi" w:cstheme="minorHAnsi"/>
          <w:sz w:val="24"/>
          <w:szCs w:val="24"/>
        </w:rPr>
        <w:t>y or in another jurisdiction;</w:t>
      </w:r>
    </w:p>
    <w:p w14:paraId="4B8EC37F" w14:textId="1306B619" w:rsidR="00653B53" w:rsidRDefault="00AA72DF" w:rsidP="002F0E54">
      <w:pPr>
        <w:pStyle w:val="ListParagraph"/>
        <w:numPr>
          <w:ilvl w:val="0"/>
          <w:numId w:val="2"/>
        </w:numPr>
        <w:autoSpaceDE w:val="0"/>
        <w:autoSpaceDN w:val="0"/>
        <w:adjustRightInd w:val="0"/>
        <w:spacing w:after="120" w:line="240" w:lineRule="auto"/>
        <w:contextualSpacing w:val="0"/>
        <w:jc w:val="both"/>
        <w:rPr>
          <w:rFonts w:asciiTheme="minorHAnsi" w:hAnsiTheme="minorHAnsi" w:cstheme="minorHAnsi"/>
          <w:sz w:val="24"/>
          <w:szCs w:val="24"/>
        </w:rPr>
      </w:pPr>
      <w:r w:rsidRPr="0026270C">
        <w:rPr>
          <w:rFonts w:asciiTheme="minorHAnsi" w:hAnsiTheme="minorHAnsi" w:cstheme="minorHAnsi"/>
          <w:sz w:val="24"/>
          <w:szCs w:val="24"/>
        </w:rPr>
        <w:t xml:space="preserve">The applicant, </w:t>
      </w:r>
      <w:r w:rsidR="000818FB">
        <w:rPr>
          <w:rFonts w:asciiTheme="minorHAnsi" w:hAnsiTheme="minorHAnsi" w:cstheme="minorHAnsi"/>
          <w:sz w:val="24"/>
          <w:szCs w:val="24"/>
        </w:rPr>
        <w:t>l</w:t>
      </w:r>
      <w:r w:rsidRPr="0026270C">
        <w:rPr>
          <w:rFonts w:asciiTheme="minorHAnsi" w:hAnsiTheme="minorHAnsi" w:cstheme="minorHAnsi"/>
          <w:sz w:val="24"/>
          <w:szCs w:val="24"/>
        </w:rPr>
        <w:t>icensee</w:t>
      </w:r>
      <w:r>
        <w:rPr>
          <w:rFonts w:asciiTheme="minorHAnsi" w:hAnsiTheme="minorHAnsi" w:cstheme="minorHAnsi"/>
          <w:sz w:val="24"/>
          <w:szCs w:val="24"/>
        </w:rPr>
        <w:t>,</w:t>
      </w:r>
      <w:r w:rsidRPr="0026270C">
        <w:rPr>
          <w:rFonts w:asciiTheme="minorHAnsi" w:hAnsiTheme="minorHAnsi" w:cstheme="minorHAnsi"/>
          <w:sz w:val="24"/>
          <w:szCs w:val="24"/>
        </w:rPr>
        <w:t xml:space="preserve"> prior </w:t>
      </w:r>
      <w:r w:rsidR="000818FB">
        <w:rPr>
          <w:rFonts w:asciiTheme="minorHAnsi" w:hAnsiTheme="minorHAnsi" w:cstheme="minorHAnsi"/>
          <w:sz w:val="24"/>
          <w:szCs w:val="24"/>
        </w:rPr>
        <w:t>l</w:t>
      </w:r>
      <w:r w:rsidRPr="0026270C">
        <w:rPr>
          <w:rFonts w:asciiTheme="minorHAnsi" w:hAnsiTheme="minorHAnsi" w:cstheme="minorHAnsi"/>
          <w:sz w:val="24"/>
          <w:szCs w:val="24"/>
        </w:rPr>
        <w:t>icensee</w:t>
      </w:r>
      <w:r>
        <w:rPr>
          <w:rFonts w:asciiTheme="minorHAnsi" w:hAnsiTheme="minorHAnsi" w:cstheme="minorHAnsi"/>
          <w:sz w:val="24"/>
          <w:szCs w:val="24"/>
        </w:rPr>
        <w:t>,</w:t>
      </w:r>
      <w:r w:rsidRPr="0026270C">
        <w:rPr>
          <w:rFonts w:asciiTheme="minorHAnsi" w:hAnsiTheme="minorHAnsi" w:cstheme="minorHAnsi"/>
          <w:sz w:val="24"/>
          <w:szCs w:val="24"/>
        </w:rPr>
        <w:t xml:space="preserve"> or the </w:t>
      </w:r>
      <w:r w:rsidR="000818FB">
        <w:rPr>
          <w:rFonts w:asciiTheme="minorHAnsi" w:hAnsiTheme="minorHAnsi" w:cstheme="minorHAnsi"/>
          <w:sz w:val="24"/>
          <w:szCs w:val="24"/>
        </w:rPr>
        <w:t>p</w:t>
      </w:r>
      <w:r>
        <w:rPr>
          <w:rFonts w:asciiTheme="minorHAnsi" w:hAnsiTheme="minorHAnsi" w:cstheme="minorHAnsi"/>
          <w:sz w:val="24"/>
          <w:szCs w:val="24"/>
        </w:rPr>
        <w:t>erson</w:t>
      </w:r>
      <w:r w:rsidRPr="0026270C">
        <w:rPr>
          <w:rFonts w:asciiTheme="minorHAnsi" w:hAnsiTheme="minorHAnsi" w:cstheme="minorHAnsi"/>
          <w:sz w:val="24"/>
          <w:szCs w:val="24"/>
        </w:rPr>
        <w:t xml:space="preserve"> in control of the business is delinquent in the payment to the Municipality of a</w:t>
      </w:r>
      <w:r w:rsidR="007019B0">
        <w:rPr>
          <w:rFonts w:asciiTheme="minorHAnsi" w:hAnsiTheme="minorHAnsi" w:cstheme="minorHAnsi"/>
          <w:sz w:val="24"/>
          <w:szCs w:val="24"/>
        </w:rPr>
        <w:t>ny tax or fee;</w:t>
      </w:r>
    </w:p>
    <w:p w14:paraId="5356FC9C" w14:textId="28B9169C" w:rsidR="00AA72DF" w:rsidRPr="0026270C" w:rsidRDefault="00653B53" w:rsidP="002F0E54">
      <w:pPr>
        <w:pStyle w:val="ListParagraph"/>
        <w:numPr>
          <w:ilvl w:val="0"/>
          <w:numId w:val="2"/>
        </w:numPr>
        <w:autoSpaceDE w:val="0"/>
        <w:autoSpaceDN w:val="0"/>
        <w:adjustRightInd w:val="0"/>
        <w:spacing w:after="120" w:line="240" w:lineRule="auto"/>
        <w:contextualSpacing w:val="0"/>
        <w:jc w:val="both"/>
        <w:rPr>
          <w:rFonts w:asciiTheme="minorHAnsi" w:hAnsiTheme="minorHAnsi" w:cstheme="minorHAnsi"/>
          <w:sz w:val="24"/>
          <w:szCs w:val="24"/>
        </w:rPr>
      </w:pPr>
      <w:r w:rsidRPr="00F91303">
        <w:rPr>
          <w:rFonts w:asciiTheme="minorHAnsi" w:hAnsiTheme="minorHAnsi" w:cstheme="minorHAnsi"/>
          <w:sz w:val="24"/>
          <w:szCs w:val="24"/>
        </w:rPr>
        <w:t xml:space="preserve">A </w:t>
      </w:r>
      <w:r>
        <w:rPr>
          <w:rFonts w:asciiTheme="minorHAnsi" w:hAnsiTheme="minorHAnsi" w:cstheme="minorHAnsi"/>
          <w:sz w:val="24"/>
          <w:szCs w:val="24"/>
        </w:rPr>
        <w:t>l</w:t>
      </w:r>
      <w:r w:rsidRPr="00F91303">
        <w:rPr>
          <w:rFonts w:asciiTheme="minorHAnsi" w:hAnsiTheme="minorHAnsi" w:cstheme="minorHAnsi"/>
          <w:sz w:val="24"/>
          <w:szCs w:val="24"/>
        </w:rPr>
        <w:t xml:space="preserve">icensee has </w:t>
      </w:r>
      <w:r>
        <w:rPr>
          <w:rFonts w:asciiTheme="minorHAnsi" w:hAnsiTheme="minorHAnsi" w:cstheme="minorHAnsi"/>
          <w:sz w:val="24"/>
          <w:szCs w:val="24"/>
        </w:rPr>
        <w:t xml:space="preserve">actual </w:t>
      </w:r>
      <w:r w:rsidR="00A77320">
        <w:rPr>
          <w:rFonts w:asciiTheme="minorHAnsi" w:hAnsiTheme="minorHAnsi" w:cstheme="minorHAnsi"/>
          <w:sz w:val="24"/>
          <w:szCs w:val="24"/>
        </w:rPr>
        <w:t xml:space="preserve">knowledge or notice, </w:t>
      </w:r>
      <w:r w:rsidR="00A77320" w:rsidRPr="00F91303">
        <w:rPr>
          <w:rFonts w:asciiTheme="minorHAnsi" w:hAnsiTheme="minorHAnsi" w:cstheme="minorHAnsi"/>
          <w:sz w:val="24"/>
          <w:szCs w:val="24"/>
        </w:rPr>
        <w:t>or based on the circumstances reasonably should have knowledge or notice</w:t>
      </w:r>
      <w:r w:rsidR="00A77320">
        <w:rPr>
          <w:rFonts w:asciiTheme="minorHAnsi" w:hAnsiTheme="minorHAnsi" w:cstheme="minorHAnsi"/>
          <w:sz w:val="24"/>
          <w:szCs w:val="24"/>
        </w:rPr>
        <w:t>,</w:t>
      </w:r>
      <w:r w:rsidR="00A77320" w:rsidRPr="00F91303">
        <w:rPr>
          <w:rFonts w:asciiTheme="minorHAnsi" w:hAnsiTheme="minorHAnsi" w:cstheme="minorHAnsi"/>
          <w:sz w:val="24"/>
          <w:szCs w:val="24"/>
        </w:rPr>
        <w:t xml:space="preserve"> that any person or employee</w:t>
      </w:r>
      <w:r w:rsidR="000766F6">
        <w:rPr>
          <w:rFonts w:asciiTheme="minorHAnsi" w:hAnsiTheme="minorHAnsi" w:cstheme="minorHAnsi"/>
          <w:sz w:val="24"/>
          <w:szCs w:val="24"/>
        </w:rPr>
        <w:t xml:space="preserve"> of the licensee</w:t>
      </w:r>
      <w:r w:rsidR="00A77320" w:rsidRPr="00F91303">
        <w:rPr>
          <w:rFonts w:asciiTheme="minorHAnsi" w:hAnsiTheme="minorHAnsi" w:cstheme="minorHAnsi"/>
          <w:sz w:val="24"/>
          <w:szCs w:val="24"/>
        </w:rPr>
        <w:t xml:space="preserve"> has committed a crime of moral turpitude on the </w:t>
      </w:r>
      <w:r>
        <w:rPr>
          <w:rFonts w:asciiTheme="minorHAnsi" w:hAnsiTheme="minorHAnsi" w:cstheme="minorHAnsi"/>
          <w:sz w:val="24"/>
          <w:szCs w:val="24"/>
        </w:rPr>
        <w:t>b</w:t>
      </w:r>
      <w:r w:rsidRPr="00F91303">
        <w:rPr>
          <w:rFonts w:asciiTheme="minorHAnsi" w:hAnsiTheme="minorHAnsi" w:cstheme="minorHAnsi"/>
          <w:sz w:val="24"/>
          <w:szCs w:val="24"/>
        </w:rPr>
        <w:t xml:space="preserve">usiness premises, or </w:t>
      </w:r>
      <w:r w:rsidR="00A77320">
        <w:rPr>
          <w:rFonts w:asciiTheme="minorHAnsi" w:hAnsiTheme="minorHAnsi" w:cstheme="minorHAnsi"/>
          <w:sz w:val="24"/>
          <w:szCs w:val="24"/>
        </w:rPr>
        <w:t xml:space="preserve">has </w:t>
      </w:r>
      <w:r w:rsidRPr="00F91303">
        <w:rPr>
          <w:rFonts w:asciiTheme="minorHAnsi" w:hAnsiTheme="minorHAnsi" w:cstheme="minorHAnsi"/>
          <w:sz w:val="24"/>
          <w:szCs w:val="24"/>
        </w:rPr>
        <w:t xml:space="preserve">permitted any person or employee </w:t>
      </w:r>
      <w:r w:rsidR="000766F6">
        <w:rPr>
          <w:rFonts w:asciiTheme="minorHAnsi" w:hAnsiTheme="minorHAnsi" w:cstheme="minorHAnsi"/>
          <w:sz w:val="24"/>
          <w:szCs w:val="24"/>
        </w:rPr>
        <w:t xml:space="preserve">of the licensee </w:t>
      </w:r>
      <w:r w:rsidRPr="00F91303">
        <w:rPr>
          <w:rFonts w:asciiTheme="minorHAnsi" w:hAnsiTheme="minorHAnsi" w:cstheme="minorHAnsi"/>
          <w:sz w:val="24"/>
          <w:szCs w:val="24"/>
        </w:rPr>
        <w:t xml:space="preserve">to engage in the unlawful sale of merchandise or prohibited goods on the </w:t>
      </w:r>
      <w:r>
        <w:rPr>
          <w:rFonts w:asciiTheme="minorHAnsi" w:hAnsiTheme="minorHAnsi" w:cstheme="minorHAnsi"/>
          <w:sz w:val="24"/>
          <w:szCs w:val="24"/>
        </w:rPr>
        <w:t>b</w:t>
      </w:r>
      <w:r w:rsidRPr="00F91303">
        <w:rPr>
          <w:rFonts w:asciiTheme="minorHAnsi" w:hAnsiTheme="minorHAnsi" w:cstheme="minorHAnsi"/>
          <w:sz w:val="24"/>
          <w:szCs w:val="24"/>
        </w:rPr>
        <w:t>usiness premises and has not taken remedial measures necessary to correct such activity</w:t>
      </w:r>
      <w:r>
        <w:rPr>
          <w:rFonts w:asciiTheme="minorHAnsi" w:hAnsiTheme="minorHAnsi" w:cstheme="minorHAnsi"/>
          <w:sz w:val="24"/>
          <w:szCs w:val="24"/>
        </w:rPr>
        <w:t xml:space="preserve">; </w:t>
      </w:r>
      <w:r w:rsidR="00AA72DF" w:rsidRPr="0026270C">
        <w:rPr>
          <w:rFonts w:asciiTheme="minorHAnsi" w:hAnsiTheme="minorHAnsi" w:cstheme="minorHAnsi"/>
          <w:sz w:val="24"/>
          <w:szCs w:val="24"/>
        </w:rPr>
        <w:t>or</w:t>
      </w:r>
    </w:p>
    <w:p w14:paraId="06651CED" w14:textId="499E55A0" w:rsidR="00AA72DF" w:rsidRPr="0026270C" w:rsidRDefault="00AA72DF" w:rsidP="002F0E54">
      <w:pPr>
        <w:pStyle w:val="ListParagraph"/>
        <w:numPr>
          <w:ilvl w:val="0"/>
          <w:numId w:val="2"/>
        </w:numPr>
        <w:autoSpaceDE w:val="0"/>
        <w:autoSpaceDN w:val="0"/>
        <w:adjustRightInd w:val="0"/>
        <w:spacing w:after="120" w:line="240" w:lineRule="auto"/>
        <w:contextualSpacing w:val="0"/>
        <w:jc w:val="both"/>
        <w:rPr>
          <w:rFonts w:asciiTheme="minorHAnsi" w:hAnsiTheme="minorHAnsi" w:cstheme="minorHAnsi"/>
          <w:sz w:val="24"/>
          <w:szCs w:val="24"/>
        </w:rPr>
      </w:pPr>
      <w:r w:rsidRPr="0026270C">
        <w:rPr>
          <w:rFonts w:asciiTheme="minorHAnsi" w:hAnsiTheme="minorHAnsi" w:cstheme="minorHAnsi"/>
          <w:sz w:val="24"/>
          <w:szCs w:val="24"/>
        </w:rPr>
        <w:t xml:space="preserve">The license for the business or for a similar business of the </w:t>
      </w:r>
      <w:r w:rsidR="000818FB">
        <w:rPr>
          <w:rFonts w:asciiTheme="minorHAnsi" w:hAnsiTheme="minorHAnsi" w:cstheme="minorHAnsi"/>
          <w:sz w:val="24"/>
          <w:szCs w:val="24"/>
        </w:rPr>
        <w:t>l</w:t>
      </w:r>
      <w:r w:rsidRPr="0026270C">
        <w:rPr>
          <w:rFonts w:asciiTheme="minorHAnsi" w:hAnsiTheme="minorHAnsi" w:cstheme="minorHAnsi"/>
          <w:sz w:val="24"/>
          <w:szCs w:val="24"/>
        </w:rPr>
        <w:t>icensee in the Municipality or another jurisdiction has been denied, suspended</w:t>
      </w:r>
      <w:r>
        <w:rPr>
          <w:rFonts w:asciiTheme="minorHAnsi" w:hAnsiTheme="minorHAnsi" w:cstheme="minorHAnsi"/>
          <w:sz w:val="24"/>
          <w:szCs w:val="24"/>
        </w:rPr>
        <w:t>,</w:t>
      </w:r>
      <w:r w:rsidRPr="0026270C">
        <w:rPr>
          <w:rFonts w:asciiTheme="minorHAnsi" w:hAnsiTheme="minorHAnsi" w:cstheme="minorHAnsi"/>
          <w:sz w:val="24"/>
          <w:szCs w:val="24"/>
        </w:rPr>
        <w:t xml:space="preserve"> or revoked in the previous license year.</w:t>
      </w:r>
    </w:p>
    <w:p w14:paraId="31BD7D23" w14:textId="2BBD21AE" w:rsidR="00AA72DF" w:rsidRPr="00113FCD" w:rsidRDefault="00AA72DF" w:rsidP="002F0E54">
      <w:pPr>
        <w:tabs>
          <w:tab w:val="left" w:pos="0"/>
        </w:tabs>
        <w:autoSpaceDE w:val="0"/>
        <w:autoSpaceDN w:val="0"/>
        <w:adjustRightInd w:val="0"/>
        <w:spacing w:after="120" w:line="240" w:lineRule="auto"/>
        <w:jc w:val="both"/>
        <w:rPr>
          <w:rFonts w:asciiTheme="minorHAnsi" w:hAnsiTheme="minorHAnsi" w:cstheme="minorHAnsi"/>
          <w:sz w:val="24"/>
          <w:szCs w:val="24"/>
        </w:rPr>
      </w:pPr>
      <w:r w:rsidRPr="00113FCD">
        <w:rPr>
          <w:rFonts w:asciiTheme="minorHAnsi" w:hAnsiTheme="minorHAnsi" w:cstheme="minorHAnsi"/>
          <w:sz w:val="24"/>
          <w:szCs w:val="24"/>
        </w:rPr>
        <w:t xml:space="preserve">A decision of the </w:t>
      </w:r>
      <w:r w:rsidR="000818FB">
        <w:rPr>
          <w:rFonts w:asciiTheme="minorHAnsi" w:hAnsiTheme="minorHAnsi" w:cstheme="minorHAnsi"/>
          <w:sz w:val="24"/>
          <w:szCs w:val="24"/>
        </w:rPr>
        <w:t>l</w:t>
      </w:r>
      <w:r w:rsidRPr="00113FCD">
        <w:rPr>
          <w:rFonts w:asciiTheme="minorHAnsi" w:hAnsiTheme="minorHAnsi" w:cstheme="minorHAnsi"/>
          <w:sz w:val="24"/>
          <w:szCs w:val="24"/>
        </w:rPr>
        <w:t xml:space="preserve">icense </w:t>
      </w:r>
      <w:r w:rsidR="000818FB">
        <w:rPr>
          <w:rFonts w:asciiTheme="minorHAnsi" w:hAnsiTheme="minorHAnsi" w:cstheme="minorHAnsi"/>
          <w:sz w:val="24"/>
          <w:szCs w:val="24"/>
        </w:rPr>
        <w:t>o</w:t>
      </w:r>
      <w:r w:rsidRPr="00113FCD">
        <w:rPr>
          <w:rFonts w:asciiTheme="minorHAnsi" w:hAnsiTheme="minorHAnsi" w:cstheme="minorHAnsi"/>
          <w:sz w:val="24"/>
          <w:szCs w:val="24"/>
        </w:rPr>
        <w:t>fficial shall be subject to appeal as herein provided. Denial shall be written with reasons stated.</w:t>
      </w:r>
    </w:p>
    <w:p w14:paraId="556940DD" w14:textId="62EB71BE" w:rsidR="00AA72DF" w:rsidRPr="00113FCD" w:rsidRDefault="00AA72DF" w:rsidP="002F0E54">
      <w:pPr>
        <w:autoSpaceDE w:val="0"/>
        <w:autoSpaceDN w:val="0"/>
        <w:adjustRightInd w:val="0"/>
        <w:spacing w:after="120" w:line="240" w:lineRule="auto"/>
        <w:jc w:val="both"/>
        <w:rPr>
          <w:rFonts w:asciiTheme="minorHAnsi" w:hAnsiTheme="minorHAnsi" w:cstheme="minorHAnsi"/>
          <w:sz w:val="24"/>
          <w:szCs w:val="24"/>
        </w:rPr>
      </w:pPr>
      <w:r w:rsidRPr="00113FCD">
        <w:rPr>
          <w:rFonts w:asciiTheme="minorHAnsi" w:hAnsiTheme="minorHAnsi" w:cstheme="minorHAnsi"/>
          <w:b/>
          <w:bCs/>
          <w:sz w:val="24"/>
          <w:szCs w:val="24"/>
        </w:rPr>
        <w:t xml:space="preserve">Section 15.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Suspension or Revocation of License.</w:t>
      </w:r>
      <w:r>
        <w:rPr>
          <w:rFonts w:asciiTheme="minorHAnsi" w:hAnsiTheme="minorHAnsi" w:cstheme="minorHAnsi"/>
          <w:sz w:val="24"/>
          <w:szCs w:val="24"/>
        </w:rPr>
        <w:t xml:space="preserve"> </w:t>
      </w:r>
      <w:r w:rsidRPr="00113FCD">
        <w:rPr>
          <w:rFonts w:asciiTheme="minorHAnsi" w:hAnsiTheme="minorHAnsi" w:cstheme="minorHAnsi"/>
          <w:sz w:val="24"/>
          <w:szCs w:val="24"/>
        </w:rPr>
        <w:t xml:space="preserve">When the </w:t>
      </w:r>
      <w:r w:rsidR="000818FB">
        <w:rPr>
          <w:rFonts w:asciiTheme="minorHAnsi" w:hAnsiTheme="minorHAnsi" w:cstheme="minorHAnsi"/>
          <w:sz w:val="24"/>
          <w:szCs w:val="24"/>
        </w:rPr>
        <w:t>l</w:t>
      </w:r>
      <w:r w:rsidRPr="00113FCD">
        <w:rPr>
          <w:rFonts w:asciiTheme="minorHAnsi" w:hAnsiTheme="minorHAnsi" w:cstheme="minorHAnsi"/>
          <w:sz w:val="24"/>
          <w:szCs w:val="24"/>
        </w:rPr>
        <w:t xml:space="preserve">icense </w:t>
      </w:r>
      <w:r w:rsidR="000818FB">
        <w:rPr>
          <w:rFonts w:asciiTheme="minorHAnsi" w:hAnsiTheme="minorHAnsi" w:cstheme="minorHAnsi"/>
          <w:sz w:val="24"/>
          <w:szCs w:val="24"/>
        </w:rPr>
        <w:t>o</w:t>
      </w:r>
      <w:r w:rsidRPr="00113FCD">
        <w:rPr>
          <w:rFonts w:asciiTheme="minorHAnsi" w:hAnsiTheme="minorHAnsi" w:cstheme="minorHAnsi"/>
          <w:sz w:val="24"/>
          <w:szCs w:val="24"/>
        </w:rPr>
        <w:t>fficial determines:</w:t>
      </w:r>
    </w:p>
    <w:p w14:paraId="504D02BF" w14:textId="12371244" w:rsidR="00AA72DF" w:rsidRPr="00922500" w:rsidRDefault="00AA72DF" w:rsidP="002F0E54">
      <w:pPr>
        <w:pStyle w:val="ListParagraph"/>
        <w:numPr>
          <w:ilvl w:val="0"/>
          <w:numId w:val="18"/>
        </w:numPr>
        <w:autoSpaceDE w:val="0"/>
        <w:autoSpaceDN w:val="0"/>
        <w:adjustRightInd w:val="0"/>
        <w:spacing w:after="120" w:line="240" w:lineRule="auto"/>
        <w:contextualSpacing w:val="0"/>
        <w:jc w:val="both"/>
        <w:rPr>
          <w:rFonts w:asciiTheme="minorHAnsi" w:hAnsiTheme="minorHAnsi" w:cstheme="minorHAnsi"/>
          <w:sz w:val="24"/>
          <w:szCs w:val="24"/>
        </w:rPr>
      </w:pPr>
      <w:r w:rsidRPr="00922500">
        <w:rPr>
          <w:rFonts w:asciiTheme="minorHAnsi" w:hAnsiTheme="minorHAnsi" w:cstheme="minorHAnsi"/>
          <w:sz w:val="24"/>
          <w:szCs w:val="24"/>
        </w:rPr>
        <w:t>A license has been mistakenly or improperly issu</w:t>
      </w:r>
      <w:r w:rsidR="007019B0">
        <w:rPr>
          <w:rFonts w:asciiTheme="minorHAnsi" w:hAnsiTheme="minorHAnsi" w:cstheme="minorHAnsi"/>
          <w:sz w:val="24"/>
          <w:szCs w:val="24"/>
        </w:rPr>
        <w:t>ed or issued contrary to law;</w:t>
      </w:r>
    </w:p>
    <w:p w14:paraId="06F8BF24" w14:textId="3F3BE46C" w:rsidR="00AA72DF" w:rsidRPr="00922500" w:rsidRDefault="00AA72DF" w:rsidP="002F0E54">
      <w:pPr>
        <w:pStyle w:val="ListParagraph"/>
        <w:numPr>
          <w:ilvl w:val="0"/>
          <w:numId w:val="18"/>
        </w:numPr>
        <w:autoSpaceDE w:val="0"/>
        <w:autoSpaceDN w:val="0"/>
        <w:adjustRightInd w:val="0"/>
        <w:spacing w:after="120" w:line="240" w:lineRule="auto"/>
        <w:contextualSpacing w:val="0"/>
        <w:jc w:val="both"/>
        <w:rPr>
          <w:rFonts w:asciiTheme="minorHAnsi" w:hAnsiTheme="minorHAnsi" w:cstheme="minorHAnsi"/>
          <w:sz w:val="24"/>
          <w:szCs w:val="24"/>
        </w:rPr>
      </w:pPr>
      <w:r w:rsidRPr="00922500">
        <w:rPr>
          <w:rFonts w:asciiTheme="minorHAnsi" w:hAnsiTheme="minorHAnsi" w:cstheme="minorHAnsi"/>
          <w:sz w:val="24"/>
          <w:szCs w:val="24"/>
        </w:rPr>
        <w:t xml:space="preserve">A </w:t>
      </w:r>
      <w:r w:rsidR="000818FB">
        <w:rPr>
          <w:rFonts w:asciiTheme="minorHAnsi" w:hAnsiTheme="minorHAnsi" w:cstheme="minorHAnsi"/>
          <w:sz w:val="24"/>
          <w:szCs w:val="24"/>
        </w:rPr>
        <w:t>l</w:t>
      </w:r>
      <w:r w:rsidRPr="00922500">
        <w:rPr>
          <w:rFonts w:asciiTheme="minorHAnsi" w:hAnsiTheme="minorHAnsi" w:cstheme="minorHAnsi"/>
          <w:sz w:val="24"/>
          <w:szCs w:val="24"/>
        </w:rPr>
        <w:t xml:space="preserve">icensee has breached any condition upon which the license was issued or has failed to comply with the </w:t>
      </w:r>
      <w:r w:rsidR="007019B0">
        <w:rPr>
          <w:rFonts w:asciiTheme="minorHAnsi" w:hAnsiTheme="minorHAnsi" w:cstheme="minorHAnsi"/>
          <w:sz w:val="24"/>
          <w:szCs w:val="24"/>
        </w:rPr>
        <w:t>provisions of this ordinance;</w:t>
      </w:r>
    </w:p>
    <w:p w14:paraId="409E3C5C" w14:textId="6082355D" w:rsidR="00AA72DF" w:rsidRPr="00922500" w:rsidRDefault="00AA72DF" w:rsidP="002F0E54">
      <w:pPr>
        <w:pStyle w:val="ListParagraph"/>
        <w:numPr>
          <w:ilvl w:val="0"/>
          <w:numId w:val="18"/>
        </w:numPr>
        <w:autoSpaceDE w:val="0"/>
        <w:autoSpaceDN w:val="0"/>
        <w:adjustRightInd w:val="0"/>
        <w:spacing w:after="120" w:line="240" w:lineRule="auto"/>
        <w:contextualSpacing w:val="0"/>
        <w:jc w:val="both"/>
        <w:rPr>
          <w:rFonts w:asciiTheme="minorHAnsi" w:hAnsiTheme="minorHAnsi" w:cstheme="minorHAnsi"/>
          <w:sz w:val="24"/>
          <w:szCs w:val="24"/>
        </w:rPr>
      </w:pPr>
      <w:r w:rsidRPr="00922500">
        <w:rPr>
          <w:rFonts w:asciiTheme="minorHAnsi" w:hAnsiTheme="minorHAnsi" w:cstheme="minorHAnsi"/>
          <w:sz w:val="24"/>
          <w:szCs w:val="24"/>
        </w:rPr>
        <w:t xml:space="preserve">A </w:t>
      </w:r>
      <w:r w:rsidR="000818FB">
        <w:rPr>
          <w:rFonts w:asciiTheme="minorHAnsi" w:hAnsiTheme="minorHAnsi" w:cstheme="minorHAnsi"/>
          <w:sz w:val="24"/>
          <w:szCs w:val="24"/>
        </w:rPr>
        <w:t>l</w:t>
      </w:r>
      <w:r w:rsidRPr="00922500">
        <w:rPr>
          <w:rFonts w:asciiTheme="minorHAnsi" w:hAnsiTheme="minorHAnsi" w:cstheme="minorHAnsi"/>
          <w:sz w:val="24"/>
          <w:szCs w:val="24"/>
        </w:rPr>
        <w:t xml:space="preserve">icensee has obtained a license through a fraud, misrepresentation, a false or misleading statement, </w:t>
      </w:r>
      <w:r w:rsidR="000766F6">
        <w:rPr>
          <w:rFonts w:asciiTheme="minorHAnsi" w:hAnsiTheme="minorHAnsi" w:cstheme="minorHAnsi"/>
          <w:sz w:val="24"/>
          <w:szCs w:val="24"/>
        </w:rPr>
        <w:t xml:space="preserve">or </w:t>
      </w:r>
      <w:r w:rsidRPr="00922500">
        <w:rPr>
          <w:rFonts w:asciiTheme="minorHAnsi" w:hAnsiTheme="minorHAnsi" w:cstheme="minorHAnsi"/>
          <w:sz w:val="24"/>
          <w:szCs w:val="24"/>
        </w:rPr>
        <w:t>evasio</w:t>
      </w:r>
      <w:r w:rsidR="000766F6">
        <w:rPr>
          <w:rFonts w:asciiTheme="minorHAnsi" w:hAnsiTheme="minorHAnsi" w:cstheme="minorHAnsi"/>
          <w:sz w:val="24"/>
          <w:szCs w:val="24"/>
        </w:rPr>
        <w:t>n</w:t>
      </w:r>
      <w:r w:rsidRPr="00922500">
        <w:rPr>
          <w:rFonts w:asciiTheme="minorHAnsi" w:hAnsiTheme="minorHAnsi" w:cstheme="minorHAnsi"/>
          <w:sz w:val="24"/>
          <w:szCs w:val="24"/>
        </w:rPr>
        <w:t xml:space="preserve"> or suppression of a material fac</w:t>
      </w:r>
      <w:r w:rsidR="007019B0">
        <w:rPr>
          <w:rFonts w:asciiTheme="minorHAnsi" w:hAnsiTheme="minorHAnsi" w:cstheme="minorHAnsi"/>
          <w:sz w:val="24"/>
          <w:szCs w:val="24"/>
        </w:rPr>
        <w:t>t in the license application;</w:t>
      </w:r>
    </w:p>
    <w:p w14:paraId="3B1A6807" w14:textId="49D55F8D" w:rsidR="00AA72DF" w:rsidRPr="00922500" w:rsidRDefault="00AA72DF" w:rsidP="002F0E54">
      <w:pPr>
        <w:pStyle w:val="ListParagraph"/>
        <w:numPr>
          <w:ilvl w:val="0"/>
          <w:numId w:val="18"/>
        </w:numPr>
        <w:autoSpaceDE w:val="0"/>
        <w:autoSpaceDN w:val="0"/>
        <w:adjustRightInd w:val="0"/>
        <w:spacing w:after="120" w:line="240" w:lineRule="auto"/>
        <w:contextualSpacing w:val="0"/>
        <w:jc w:val="both"/>
        <w:rPr>
          <w:rFonts w:asciiTheme="minorHAnsi" w:hAnsiTheme="minorHAnsi" w:cstheme="minorHAnsi"/>
          <w:sz w:val="24"/>
          <w:szCs w:val="24"/>
        </w:rPr>
      </w:pPr>
      <w:r w:rsidRPr="00922500">
        <w:rPr>
          <w:rFonts w:asciiTheme="minorHAnsi" w:hAnsiTheme="minorHAnsi" w:cstheme="minorHAnsi"/>
          <w:sz w:val="24"/>
          <w:szCs w:val="24"/>
        </w:rPr>
        <w:t xml:space="preserve">A </w:t>
      </w:r>
      <w:r w:rsidR="000818FB">
        <w:rPr>
          <w:rFonts w:asciiTheme="minorHAnsi" w:hAnsiTheme="minorHAnsi" w:cstheme="minorHAnsi"/>
          <w:sz w:val="24"/>
          <w:szCs w:val="24"/>
        </w:rPr>
        <w:t>l</w:t>
      </w:r>
      <w:r w:rsidRPr="00922500">
        <w:rPr>
          <w:rFonts w:asciiTheme="minorHAnsi" w:hAnsiTheme="minorHAnsi" w:cstheme="minorHAnsi"/>
          <w:sz w:val="24"/>
          <w:szCs w:val="24"/>
        </w:rPr>
        <w:t xml:space="preserve">icensee has been convicted within the previous ten years of an offense under a law or ordinance regulating business, a crime involving dishonest conduct or moral turpitude </w:t>
      </w:r>
      <w:r w:rsidRPr="00922500">
        <w:rPr>
          <w:rFonts w:asciiTheme="minorHAnsi" w:hAnsiTheme="minorHAnsi" w:cstheme="minorHAnsi"/>
          <w:sz w:val="24"/>
          <w:szCs w:val="24"/>
        </w:rPr>
        <w:lastRenderedPageBreak/>
        <w:t>related to a business or a subject of a business, or an unlawful sale of mer</w:t>
      </w:r>
      <w:r w:rsidR="007019B0">
        <w:rPr>
          <w:rFonts w:asciiTheme="minorHAnsi" w:hAnsiTheme="minorHAnsi" w:cstheme="minorHAnsi"/>
          <w:sz w:val="24"/>
          <w:szCs w:val="24"/>
        </w:rPr>
        <w:t>chandise or prohibited goods;</w:t>
      </w:r>
    </w:p>
    <w:p w14:paraId="7EE3AADB" w14:textId="6345729E" w:rsidR="00AA72DF" w:rsidRPr="00922500" w:rsidRDefault="00AA72DF" w:rsidP="002F0E54">
      <w:pPr>
        <w:pStyle w:val="ListParagraph"/>
        <w:numPr>
          <w:ilvl w:val="0"/>
          <w:numId w:val="18"/>
        </w:numPr>
        <w:autoSpaceDE w:val="0"/>
        <w:autoSpaceDN w:val="0"/>
        <w:adjustRightInd w:val="0"/>
        <w:spacing w:after="120" w:line="240" w:lineRule="auto"/>
        <w:contextualSpacing w:val="0"/>
        <w:jc w:val="both"/>
        <w:rPr>
          <w:rFonts w:asciiTheme="minorHAnsi" w:hAnsiTheme="minorHAnsi" w:cstheme="minorHAnsi"/>
          <w:sz w:val="24"/>
          <w:szCs w:val="24"/>
        </w:rPr>
      </w:pPr>
      <w:r w:rsidRPr="00922500">
        <w:rPr>
          <w:rFonts w:asciiTheme="minorHAnsi" w:hAnsiTheme="minorHAnsi" w:cstheme="minorHAnsi"/>
          <w:sz w:val="24"/>
          <w:szCs w:val="24"/>
        </w:rPr>
        <w:t xml:space="preserve">A </w:t>
      </w:r>
      <w:r w:rsidR="000818FB">
        <w:rPr>
          <w:rFonts w:asciiTheme="minorHAnsi" w:hAnsiTheme="minorHAnsi" w:cstheme="minorHAnsi"/>
          <w:sz w:val="24"/>
          <w:szCs w:val="24"/>
        </w:rPr>
        <w:t>l</w:t>
      </w:r>
      <w:r w:rsidRPr="00922500">
        <w:rPr>
          <w:rFonts w:asciiTheme="minorHAnsi" w:hAnsiTheme="minorHAnsi" w:cstheme="minorHAnsi"/>
          <w:sz w:val="24"/>
          <w:szCs w:val="24"/>
        </w:rPr>
        <w:t>icensee has engaged in an unlawful activity or nuisa</w:t>
      </w:r>
      <w:r w:rsidR="007019B0">
        <w:rPr>
          <w:rFonts w:asciiTheme="minorHAnsi" w:hAnsiTheme="minorHAnsi" w:cstheme="minorHAnsi"/>
          <w:sz w:val="24"/>
          <w:szCs w:val="24"/>
        </w:rPr>
        <w:t>nce related to the business; or</w:t>
      </w:r>
    </w:p>
    <w:p w14:paraId="514006CC" w14:textId="1F8A30A0" w:rsidR="00AA72DF" w:rsidRPr="00922500" w:rsidRDefault="00AA72DF" w:rsidP="002F0E54">
      <w:pPr>
        <w:pStyle w:val="ListParagraph"/>
        <w:numPr>
          <w:ilvl w:val="0"/>
          <w:numId w:val="18"/>
        </w:numPr>
        <w:autoSpaceDE w:val="0"/>
        <w:autoSpaceDN w:val="0"/>
        <w:adjustRightInd w:val="0"/>
        <w:spacing w:after="120" w:line="240" w:lineRule="auto"/>
        <w:contextualSpacing w:val="0"/>
        <w:jc w:val="both"/>
        <w:rPr>
          <w:rFonts w:asciiTheme="minorHAnsi" w:hAnsiTheme="minorHAnsi" w:cstheme="minorHAnsi"/>
          <w:sz w:val="24"/>
          <w:szCs w:val="24"/>
        </w:rPr>
      </w:pPr>
      <w:r w:rsidRPr="00922500">
        <w:rPr>
          <w:rFonts w:asciiTheme="minorHAnsi" w:hAnsiTheme="minorHAnsi" w:cstheme="minorHAnsi"/>
          <w:sz w:val="24"/>
          <w:szCs w:val="24"/>
        </w:rPr>
        <w:t xml:space="preserve">A </w:t>
      </w:r>
      <w:r w:rsidR="000818FB">
        <w:rPr>
          <w:rFonts w:asciiTheme="minorHAnsi" w:hAnsiTheme="minorHAnsi" w:cstheme="minorHAnsi"/>
          <w:sz w:val="24"/>
          <w:szCs w:val="24"/>
        </w:rPr>
        <w:t>l</w:t>
      </w:r>
      <w:r w:rsidRPr="00922500">
        <w:rPr>
          <w:rFonts w:asciiTheme="minorHAnsi" w:hAnsiTheme="minorHAnsi" w:cstheme="minorHAnsi"/>
          <w:sz w:val="24"/>
          <w:szCs w:val="24"/>
        </w:rPr>
        <w:t>icensee is delinquent in the payment to the Municipality of any tax or fee,</w:t>
      </w:r>
    </w:p>
    <w:p w14:paraId="74555EEA" w14:textId="2BBF0DF6" w:rsidR="00AA72DF" w:rsidRPr="00113FCD" w:rsidRDefault="00AA72DF" w:rsidP="002F0E54">
      <w:pPr>
        <w:autoSpaceDE w:val="0"/>
        <w:autoSpaceDN w:val="0"/>
        <w:adjustRightInd w:val="0"/>
        <w:spacing w:after="120" w:line="240" w:lineRule="auto"/>
        <w:jc w:val="both"/>
        <w:rPr>
          <w:rFonts w:asciiTheme="minorHAnsi" w:hAnsiTheme="minorHAnsi" w:cstheme="minorHAnsi"/>
          <w:sz w:val="24"/>
          <w:szCs w:val="24"/>
        </w:rPr>
      </w:pPr>
      <w:r w:rsidRPr="00113FCD">
        <w:rPr>
          <w:rFonts w:asciiTheme="minorHAnsi" w:hAnsiTheme="minorHAnsi" w:cstheme="minorHAnsi"/>
          <w:sz w:val="24"/>
          <w:szCs w:val="24"/>
        </w:rPr>
        <w:t xml:space="preserve">the </w:t>
      </w:r>
      <w:r w:rsidR="000818FB">
        <w:rPr>
          <w:rFonts w:asciiTheme="minorHAnsi" w:hAnsiTheme="minorHAnsi" w:cstheme="minorHAnsi"/>
          <w:sz w:val="24"/>
          <w:szCs w:val="24"/>
        </w:rPr>
        <w:t>l</w:t>
      </w:r>
      <w:r w:rsidRPr="00113FCD">
        <w:rPr>
          <w:rFonts w:asciiTheme="minorHAnsi" w:hAnsiTheme="minorHAnsi" w:cstheme="minorHAnsi"/>
          <w:sz w:val="24"/>
          <w:szCs w:val="24"/>
        </w:rPr>
        <w:t xml:space="preserve">icense </w:t>
      </w:r>
      <w:r w:rsidR="000818FB">
        <w:rPr>
          <w:rFonts w:asciiTheme="minorHAnsi" w:hAnsiTheme="minorHAnsi" w:cstheme="minorHAnsi"/>
          <w:sz w:val="24"/>
          <w:szCs w:val="24"/>
        </w:rPr>
        <w:t>o</w:t>
      </w:r>
      <w:r w:rsidRPr="00113FCD">
        <w:rPr>
          <w:rFonts w:asciiTheme="minorHAnsi" w:hAnsiTheme="minorHAnsi" w:cstheme="minorHAnsi"/>
          <w:sz w:val="24"/>
          <w:szCs w:val="24"/>
        </w:rPr>
        <w:t xml:space="preserve">fficial </w:t>
      </w:r>
      <w:r w:rsidR="000766F6">
        <w:rPr>
          <w:rFonts w:asciiTheme="minorHAnsi" w:hAnsiTheme="minorHAnsi" w:cstheme="minorHAnsi"/>
          <w:sz w:val="24"/>
          <w:szCs w:val="24"/>
        </w:rPr>
        <w:t>may</w:t>
      </w:r>
      <w:r w:rsidRPr="00113FCD">
        <w:rPr>
          <w:rFonts w:asciiTheme="minorHAnsi" w:hAnsiTheme="minorHAnsi" w:cstheme="minorHAnsi"/>
          <w:sz w:val="24"/>
          <w:szCs w:val="24"/>
        </w:rPr>
        <w:t xml:space="preserve"> give written notice to the </w:t>
      </w:r>
      <w:r w:rsidR="000818FB">
        <w:rPr>
          <w:rFonts w:asciiTheme="minorHAnsi" w:hAnsiTheme="minorHAnsi" w:cstheme="minorHAnsi"/>
          <w:sz w:val="24"/>
          <w:szCs w:val="24"/>
        </w:rPr>
        <w:t>l</w:t>
      </w:r>
      <w:r w:rsidRPr="00113FCD">
        <w:rPr>
          <w:rFonts w:asciiTheme="minorHAnsi" w:hAnsiTheme="minorHAnsi" w:cstheme="minorHAnsi"/>
          <w:sz w:val="24"/>
          <w:szCs w:val="24"/>
        </w:rPr>
        <w:t xml:space="preserve">icensee or the </w:t>
      </w:r>
      <w:r w:rsidR="000818FB">
        <w:rPr>
          <w:rFonts w:asciiTheme="minorHAnsi" w:hAnsiTheme="minorHAnsi" w:cstheme="minorHAnsi"/>
          <w:sz w:val="24"/>
          <w:szCs w:val="24"/>
        </w:rPr>
        <w:t>p</w:t>
      </w:r>
      <w:r>
        <w:rPr>
          <w:rFonts w:asciiTheme="minorHAnsi" w:hAnsiTheme="minorHAnsi" w:cstheme="minorHAnsi"/>
          <w:sz w:val="24"/>
          <w:szCs w:val="24"/>
        </w:rPr>
        <w:t>erson</w:t>
      </w:r>
      <w:r w:rsidRPr="00113FCD">
        <w:rPr>
          <w:rFonts w:asciiTheme="minorHAnsi" w:hAnsiTheme="minorHAnsi" w:cstheme="minorHAnsi"/>
          <w:sz w:val="24"/>
          <w:szCs w:val="24"/>
        </w:rPr>
        <w:t xml:space="preserve"> in control of the business within the Municipality by personal service or mail that the license is suspended pending a </w:t>
      </w:r>
      <w:r w:rsidR="00082E9B">
        <w:rPr>
          <w:rFonts w:asciiTheme="minorHAnsi" w:hAnsiTheme="minorHAnsi" w:cstheme="minorHAnsi"/>
          <w:sz w:val="24"/>
          <w:szCs w:val="24"/>
        </w:rPr>
        <w:t xml:space="preserve">single </w:t>
      </w:r>
      <w:r w:rsidRPr="00113FCD">
        <w:rPr>
          <w:rFonts w:asciiTheme="minorHAnsi" w:hAnsiTheme="minorHAnsi" w:cstheme="minorHAnsi"/>
          <w:sz w:val="24"/>
          <w:szCs w:val="24"/>
        </w:rPr>
        <w:t xml:space="preserve">hearing before Council </w:t>
      </w:r>
      <w:r w:rsidR="0068489A">
        <w:rPr>
          <w:rFonts w:asciiTheme="minorHAnsi" w:hAnsiTheme="minorHAnsi" w:cstheme="minorHAnsi"/>
          <w:sz w:val="24"/>
          <w:szCs w:val="24"/>
        </w:rPr>
        <w:t xml:space="preserve">or its designee </w:t>
      </w:r>
      <w:r w:rsidRPr="00113FCD">
        <w:rPr>
          <w:rFonts w:asciiTheme="minorHAnsi" w:hAnsiTheme="minorHAnsi" w:cstheme="minorHAnsi"/>
          <w:sz w:val="24"/>
          <w:szCs w:val="24"/>
        </w:rPr>
        <w:t xml:space="preserve">for the purpose of determining whether the </w:t>
      </w:r>
      <w:r w:rsidR="0068489A">
        <w:rPr>
          <w:rFonts w:asciiTheme="minorHAnsi" w:hAnsiTheme="minorHAnsi" w:cstheme="minorHAnsi"/>
          <w:sz w:val="24"/>
          <w:szCs w:val="24"/>
        </w:rPr>
        <w:t xml:space="preserve">suspension should be upheld and the </w:t>
      </w:r>
      <w:r w:rsidRPr="00113FCD">
        <w:rPr>
          <w:rFonts w:asciiTheme="minorHAnsi" w:hAnsiTheme="minorHAnsi" w:cstheme="minorHAnsi"/>
          <w:sz w:val="24"/>
          <w:szCs w:val="24"/>
        </w:rPr>
        <w:t>license should be revoked.</w:t>
      </w:r>
    </w:p>
    <w:p w14:paraId="1B223F86" w14:textId="55C31640" w:rsidR="00AA72DF" w:rsidRPr="00113FCD" w:rsidRDefault="00AA72DF" w:rsidP="002F0E54">
      <w:pPr>
        <w:autoSpaceDE w:val="0"/>
        <w:autoSpaceDN w:val="0"/>
        <w:adjustRightInd w:val="0"/>
        <w:spacing w:after="120" w:line="240" w:lineRule="auto"/>
        <w:jc w:val="both"/>
        <w:rPr>
          <w:rFonts w:asciiTheme="minorHAnsi" w:hAnsiTheme="minorHAnsi" w:cstheme="minorHAnsi"/>
          <w:sz w:val="24"/>
          <w:szCs w:val="24"/>
        </w:rPr>
      </w:pPr>
      <w:r w:rsidRPr="00113FCD">
        <w:rPr>
          <w:rFonts w:asciiTheme="minorHAnsi" w:hAnsiTheme="minorHAnsi" w:cstheme="minorHAnsi"/>
          <w:sz w:val="24"/>
          <w:szCs w:val="24"/>
        </w:rPr>
        <w:t xml:space="preserve">The </w:t>
      </w:r>
      <w:r w:rsidR="00082E9B">
        <w:rPr>
          <w:rFonts w:asciiTheme="minorHAnsi" w:hAnsiTheme="minorHAnsi" w:cstheme="minorHAnsi"/>
          <w:sz w:val="24"/>
          <w:szCs w:val="24"/>
        </w:rPr>
        <w:t xml:space="preserve">written </w:t>
      </w:r>
      <w:r w:rsidRPr="00113FCD">
        <w:rPr>
          <w:rFonts w:asciiTheme="minorHAnsi" w:hAnsiTheme="minorHAnsi" w:cstheme="minorHAnsi"/>
          <w:sz w:val="24"/>
          <w:szCs w:val="24"/>
        </w:rPr>
        <w:t xml:space="preserve">notice </w:t>
      </w:r>
      <w:r w:rsidR="00136FEA">
        <w:rPr>
          <w:rFonts w:asciiTheme="minorHAnsi" w:hAnsiTheme="minorHAnsi" w:cstheme="minorHAnsi"/>
          <w:sz w:val="24"/>
          <w:szCs w:val="24"/>
        </w:rPr>
        <w:t xml:space="preserve">of suspension and proposed revocation </w:t>
      </w:r>
      <w:r w:rsidRPr="00113FCD">
        <w:rPr>
          <w:rFonts w:asciiTheme="minorHAnsi" w:hAnsiTheme="minorHAnsi" w:cstheme="minorHAnsi"/>
          <w:sz w:val="24"/>
          <w:szCs w:val="24"/>
        </w:rPr>
        <w:t xml:space="preserve">shall state the time and place at which the hearing is to be held, </w:t>
      </w:r>
      <w:r w:rsidR="0086773E">
        <w:rPr>
          <w:rFonts w:asciiTheme="minorHAnsi" w:hAnsiTheme="minorHAnsi" w:cstheme="minorHAnsi"/>
          <w:sz w:val="24"/>
          <w:szCs w:val="24"/>
        </w:rPr>
        <w:t xml:space="preserve">and </w:t>
      </w:r>
      <w:r w:rsidRPr="00113FCD">
        <w:rPr>
          <w:rFonts w:asciiTheme="minorHAnsi" w:hAnsiTheme="minorHAnsi" w:cstheme="minorHAnsi"/>
          <w:sz w:val="24"/>
          <w:szCs w:val="24"/>
        </w:rPr>
        <w:t xml:space="preserve">shall contain a brief statement of the reasons for </w:t>
      </w:r>
      <w:r w:rsidR="00082E9B">
        <w:rPr>
          <w:rFonts w:asciiTheme="minorHAnsi" w:hAnsiTheme="minorHAnsi" w:cstheme="minorHAnsi"/>
          <w:sz w:val="24"/>
          <w:szCs w:val="24"/>
        </w:rPr>
        <w:t xml:space="preserve">the </w:t>
      </w:r>
      <w:r w:rsidRPr="00113FCD">
        <w:rPr>
          <w:rFonts w:asciiTheme="minorHAnsi" w:hAnsiTheme="minorHAnsi" w:cstheme="minorHAnsi"/>
          <w:sz w:val="24"/>
          <w:szCs w:val="24"/>
        </w:rPr>
        <w:t>suspension and proposed revocation and a copy of the applicable provisions of this ordinance.</w:t>
      </w:r>
    </w:p>
    <w:p w14:paraId="6F421EF6" w14:textId="77777777" w:rsidR="00AA72DF" w:rsidRDefault="00AA72DF" w:rsidP="002F0E54">
      <w:pPr>
        <w:autoSpaceDE w:val="0"/>
        <w:autoSpaceDN w:val="0"/>
        <w:adjustRightInd w:val="0"/>
        <w:spacing w:after="120" w:line="240" w:lineRule="auto"/>
        <w:jc w:val="both"/>
        <w:rPr>
          <w:rFonts w:asciiTheme="minorHAnsi" w:hAnsiTheme="minorHAnsi" w:cstheme="minorHAnsi"/>
          <w:b/>
          <w:bCs/>
          <w:sz w:val="24"/>
          <w:szCs w:val="24"/>
          <w:u w:val="single"/>
        </w:rPr>
      </w:pPr>
      <w:r w:rsidRPr="00113FCD">
        <w:rPr>
          <w:rFonts w:asciiTheme="minorHAnsi" w:hAnsiTheme="minorHAnsi" w:cstheme="minorHAnsi"/>
          <w:b/>
          <w:bCs/>
          <w:sz w:val="24"/>
          <w:szCs w:val="24"/>
        </w:rPr>
        <w:t xml:space="preserve">Section 16.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Appeals to Council</w:t>
      </w:r>
      <w:r>
        <w:rPr>
          <w:rFonts w:asciiTheme="minorHAnsi" w:hAnsiTheme="minorHAnsi" w:cstheme="minorHAnsi"/>
          <w:b/>
          <w:bCs/>
          <w:sz w:val="24"/>
          <w:szCs w:val="24"/>
          <w:u w:val="single"/>
        </w:rPr>
        <w:t xml:space="preserve"> or its Designee</w:t>
      </w:r>
      <w:r w:rsidRPr="00113FCD">
        <w:rPr>
          <w:rFonts w:asciiTheme="minorHAnsi" w:hAnsiTheme="minorHAnsi" w:cstheme="minorHAnsi"/>
          <w:b/>
          <w:bCs/>
          <w:sz w:val="24"/>
          <w:szCs w:val="24"/>
          <w:u w:val="single"/>
        </w:rPr>
        <w:t>.</w:t>
      </w:r>
    </w:p>
    <w:p w14:paraId="0EF7AEBC" w14:textId="68F74333" w:rsidR="00AA72DF" w:rsidRPr="000818FB" w:rsidRDefault="00AA72DF" w:rsidP="002F0E54">
      <w:pPr>
        <w:pStyle w:val="ListParagraph"/>
        <w:numPr>
          <w:ilvl w:val="0"/>
          <w:numId w:val="20"/>
        </w:numPr>
        <w:autoSpaceDE w:val="0"/>
        <w:autoSpaceDN w:val="0"/>
        <w:adjustRightInd w:val="0"/>
        <w:spacing w:after="120" w:line="240" w:lineRule="auto"/>
        <w:contextualSpacing w:val="0"/>
        <w:jc w:val="both"/>
        <w:rPr>
          <w:rFonts w:asciiTheme="minorHAnsi" w:hAnsiTheme="minorHAnsi" w:cstheme="minorHAnsi"/>
          <w:sz w:val="24"/>
          <w:szCs w:val="24"/>
        </w:rPr>
      </w:pPr>
      <w:r w:rsidRPr="000818FB">
        <w:rPr>
          <w:rFonts w:asciiTheme="minorHAnsi" w:hAnsiTheme="minorHAnsi" w:cstheme="minorHAnsi"/>
          <w:sz w:val="24"/>
          <w:szCs w:val="24"/>
        </w:rPr>
        <w:t xml:space="preserve">Except with respect to appeals of assessments under Section 11 hereof, which are governed by S.C. Code § 6-1-410, any </w:t>
      </w:r>
      <w:r w:rsidR="000818FB" w:rsidRPr="000818FB">
        <w:rPr>
          <w:rFonts w:asciiTheme="minorHAnsi" w:hAnsiTheme="minorHAnsi" w:cstheme="minorHAnsi"/>
          <w:sz w:val="24"/>
          <w:szCs w:val="24"/>
        </w:rPr>
        <w:t>p</w:t>
      </w:r>
      <w:r w:rsidRPr="000818FB">
        <w:rPr>
          <w:rFonts w:asciiTheme="minorHAnsi" w:hAnsiTheme="minorHAnsi" w:cstheme="minorHAnsi"/>
          <w:sz w:val="24"/>
          <w:szCs w:val="24"/>
        </w:rPr>
        <w:t xml:space="preserve">erson aggrieved by a </w:t>
      </w:r>
      <w:r w:rsidR="00082E9B" w:rsidRPr="000818FB">
        <w:rPr>
          <w:rFonts w:asciiTheme="minorHAnsi" w:hAnsiTheme="minorHAnsi" w:cstheme="minorHAnsi"/>
          <w:sz w:val="24"/>
          <w:szCs w:val="24"/>
        </w:rPr>
        <w:t>determination, denial, or suspension and</w:t>
      </w:r>
      <w:r w:rsidRPr="000818FB">
        <w:rPr>
          <w:rFonts w:asciiTheme="minorHAnsi" w:hAnsiTheme="minorHAnsi" w:cstheme="minorHAnsi"/>
          <w:sz w:val="24"/>
          <w:szCs w:val="24"/>
        </w:rPr>
        <w:t xml:space="preserve"> proposed revocation of a business license by the </w:t>
      </w:r>
      <w:r w:rsidR="000818FB" w:rsidRPr="000818FB">
        <w:rPr>
          <w:rFonts w:asciiTheme="minorHAnsi" w:hAnsiTheme="minorHAnsi" w:cstheme="minorHAnsi"/>
          <w:sz w:val="24"/>
          <w:szCs w:val="24"/>
        </w:rPr>
        <w:t>l</w:t>
      </w:r>
      <w:r w:rsidRPr="000818FB">
        <w:rPr>
          <w:rFonts w:asciiTheme="minorHAnsi" w:hAnsiTheme="minorHAnsi" w:cstheme="minorHAnsi"/>
          <w:sz w:val="24"/>
          <w:szCs w:val="24"/>
        </w:rPr>
        <w:t xml:space="preserve">icense </w:t>
      </w:r>
      <w:r w:rsidR="000818FB" w:rsidRPr="000818FB">
        <w:rPr>
          <w:rFonts w:asciiTheme="minorHAnsi" w:hAnsiTheme="minorHAnsi" w:cstheme="minorHAnsi"/>
          <w:sz w:val="24"/>
          <w:szCs w:val="24"/>
        </w:rPr>
        <w:t>o</w:t>
      </w:r>
      <w:r w:rsidRPr="000818FB">
        <w:rPr>
          <w:rFonts w:asciiTheme="minorHAnsi" w:hAnsiTheme="minorHAnsi" w:cstheme="minorHAnsi"/>
          <w:sz w:val="24"/>
          <w:szCs w:val="24"/>
        </w:rPr>
        <w:t xml:space="preserve">fficial may appeal the decision to the Council or its designee by written request stating the reasons </w:t>
      </w:r>
      <w:r w:rsidR="0068489A" w:rsidRPr="000818FB">
        <w:rPr>
          <w:rFonts w:asciiTheme="minorHAnsi" w:hAnsiTheme="minorHAnsi" w:cstheme="minorHAnsi"/>
          <w:sz w:val="24"/>
          <w:szCs w:val="24"/>
        </w:rPr>
        <w:t>for appeal</w:t>
      </w:r>
      <w:r w:rsidRPr="000818FB">
        <w:rPr>
          <w:rFonts w:asciiTheme="minorHAnsi" w:hAnsiTheme="minorHAnsi" w:cstheme="minorHAnsi"/>
          <w:sz w:val="24"/>
          <w:szCs w:val="24"/>
        </w:rPr>
        <w:t xml:space="preserve">, filed with the </w:t>
      </w:r>
      <w:r w:rsidR="000818FB" w:rsidRPr="000818FB">
        <w:rPr>
          <w:rFonts w:asciiTheme="minorHAnsi" w:hAnsiTheme="minorHAnsi" w:cstheme="minorHAnsi"/>
          <w:sz w:val="24"/>
          <w:szCs w:val="24"/>
        </w:rPr>
        <w:t>l</w:t>
      </w:r>
      <w:r w:rsidRPr="000818FB">
        <w:rPr>
          <w:rFonts w:asciiTheme="minorHAnsi" w:hAnsiTheme="minorHAnsi" w:cstheme="minorHAnsi"/>
          <w:sz w:val="24"/>
          <w:szCs w:val="24"/>
        </w:rPr>
        <w:t xml:space="preserve">icense </w:t>
      </w:r>
      <w:r w:rsidR="000818FB" w:rsidRPr="000818FB">
        <w:rPr>
          <w:rFonts w:asciiTheme="minorHAnsi" w:hAnsiTheme="minorHAnsi" w:cstheme="minorHAnsi"/>
          <w:sz w:val="24"/>
          <w:szCs w:val="24"/>
        </w:rPr>
        <w:t>o</w:t>
      </w:r>
      <w:r w:rsidRPr="000818FB">
        <w:rPr>
          <w:rFonts w:asciiTheme="minorHAnsi" w:hAnsiTheme="minorHAnsi" w:cstheme="minorHAnsi"/>
          <w:sz w:val="24"/>
          <w:szCs w:val="24"/>
        </w:rPr>
        <w:t xml:space="preserve">fficial within ten (10) days after service by mail or personal service of the notice of </w:t>
      </w:r>
      <w:r w:rsidR="00082E9B" w:rsidRPr="000818FB">
        <w:rPr>
          <w:rFonts w:asciiTheme="minorHAnsi" w:hAnsiTheme="minorHAnsi" w:cstheme="minorHAnsi"/>
          <w:sz w:val="24"/>
          <w:szCs w:val="24"/>
        </w:rPr>
        <w:t xml:space="preserve">determination, denial, or </w:t>
      </w:r>
      <w:r w:rsidR="00136FEA" w:rsidRPr="000818FB">
        <w:rPr>
          <w:rFonts w:asciiTheme="minorHAnsi" w:hAnsiTheme="minorHAnsi" w:cstheme="minorHAnsi"/>
          <w:sz w:val="24"/>
          <w:szCs w:val="24"/>
        </w:rPr>
        <w:t>suspension and proposed revocation.</w:t>
      </w:r>
    </w:p>
    <w:p w14:paraId="788998E8" w14:textId="6743CFD3" w:rsidR="00AA72DF" w:rsidRDefault="00AA72DF" w:rsidP="002F0E54">
      <w:pPr>
        <w:pStyle w:val="ListParagraph"/>
        <w:numPr>
          <w:ilvl w:val="0"/>
          <w:numId w:val="20"/>
        </w:numPr>
        <w:autoSpaceDE w:val="0"/>
        <w:autoSpaceDN w:val="0"/>
        <w:adjustRightInd w:val="0"/>
        <w:spacing w:after="120" w:line="240" w:lineRule="auto"/>
        <w:contextualSpacing w:val="0"/>
        <w:jc w:val="both"/>
        <w:rPr>
          <w:rFonts w:asciiTheme="minorHAnsi" w:hAnsiTheme="minorHAnsi" w:cstheme="minorHAnsi"/>
          <w:sz w:val="24"/>
          <w:szCs w:val="24"/>
        </w:rPr>
      </w:pPr>
      <w:r w:rsidRPr="000818FB">
        <w:rPr>
          <w:rFonts w:asciiTheme="minorHAnsi" w:hAnsiTheme="minorHAnsi" w:cstheme="minorHAnsi"/>
          <w:sz w:val="24"/>
          <w:szCs w:val="24"/>
        </w:rPr>
        <w:t>A</w:t>
      </w:r>
      <w:r w:rsidR="0068489A" w:rsidRPr="000818FB">
        <w:rPr>
          <w:rFonts w:asciiTheme="minorHAnsi" w:hAnsiTheme="minorHAnsi" w:cstheme="minorHAnsi"/>
          <w:sz w:val="24"/>
          <w:szCs w:val="24"/>
        </w:rPr>
        <w:t xml:space="preserve"> hearing on an</w:t>
      </w:r>
      <w:r w:rsidRPr="000818FB">
        <w:rPr>
          <w:rFonts w:asciiTheme="minorHAnsi" w:hAnsiTheme="minorHAnsi" w:cstheme="minorHAnsi"/>
          <w:sz w:val="24"/>
          <w:szCs w:val="24"/>
        </w:rPr>
        <w:t xml:space="preserve"> appeal </w:t>
      </w:r>
      <w:r w:rsidR="0068489A" w:rsidRPr="000818FB">
        <w:rPr>
          <w:rFonts w:asciiTheme="minorHAnsi" w:hAnsiTheme="minorHAnsi" w:cstheme="minorHAnsi"/>
          <w:sz w:val="24"/>
          <w:szCs w:val="24"/>
        </w:rPr>
        <w:t xml:space="preserve">from a </w:t>
      </w:r>
      <w:r w:rsidR="00136FEA" w:rsidRPr="000818FB">
        <w:rPr>
          <w:rFonts w:asciiTheme="minorHAnsi" w:hAnsiTheme="minorHAnsi" w:cstheme="minorHAnsi"/>
          <w:sz w:val="24"/>
          <w:szCs w:val="24"/>
        </w:rPr>
        <w:t xml:space="preserve">license </w:t>
      </w:r>
      <w:r w:rsidR="0068489A" w:rsidRPr="000818FB">
        <w:rPr>
          <w:rFonts w:asciiTheme="minorHAnsi" w:hAnsiTheme="minorHAnsi" w:cstheme="minorHAnsi"/>
          <w:sz w:val="24"/>
          <w:szCs w:val="24"/>
        </w:rPr>
        <w:t xml:space="preserve">denial or other determination </w:t>
      </w:r>
      <w:r w:rsidR="000818FB" w:rsidRPr="000818FB">
        <w:rPr>
          <w:rFonts w:asciiTheme="minorHAnsi" w:hAnsiTheme="minorHAnsi" w:cstheme="minorHAnsi"/>
          <w:sz w:val="24"/>
          <w:szCs w:val="24"/>
        </w:rPr>
        <w:t>of the l</w:t>
      </w:r>
      <w:r w:rsidR="0068489A" w:rsidRPr="000818FB">
        <w:rPr>
          <w:rFonts w:asciiTheme="minorHAnsi" w:hAnsiTheme="minorHAnsi" w:cstheme="minorHAnsi"/>
          <w:sz w:val="24"/>
          <w:szCs w:val="24"/>
        </w:rPr>
        <w:t xml:space="preserve">icense </w:t>
      </w:r>
      <w:r w:rsidR="000818FB" w:rsidRPr="000818FB">
        <w:rPr>
          <w:rFonts w:asciiTheme="minorHAnsi" w:hAnsiTheme="minorHAnsi" w:cstheme="minorHAnsi"/>
          <w:sz w:val="24"/>
          <w:szCs w:val="24"/>
        </w:rPr>
        <w:t>o</w:t>
      </w:r>
      <w:r w:rsidR="0068489A" w:rsidRPr="000818FB">
        <w:rPr>
          <w:rFonts w:asciiTheme="minorHAnsi" w:hAnsiTheme="minorHAnsi" w:cstheme="minorHAnsi"/>
          <w:sz w:val="24"/>
          <w:szCs w:val="24"/>
        </w:rPr>
        <w:t>fficial and</w:t>
      </w:r>
      <w:r w:rsidRPr="000818FB">
        <w:rPr>
          <w:rFonts w:asciiTheme="minorHAnsi" w:hAnsiTheme="minorHAnsi" w:cstheme="minorHAnsi"/>
          <w:sz w:val="24"/>
          <w:szCs w:val="24"/>
        </w:rPr>
        <w:t xml:space="preserve"> a hearing on</w:t>
      </w:r>
      <w:r w:rsidR="002A5647" w:rsidRPr="000818FB">
        <w:rPr>
          <w:rFonts w:asciiTheme="minorHAnsi" w:hAnsiTheme="minorHAnsi" w:cstheme="minorHAnsi"/>
          <w:sz w:val="24"/>
          <w:szCs w:val="24"/>
        </w:rPr>
        <w:t xml:space="preserve"> </w:t>
      </w:r>
      <w:r w:rsidR="0068489A" w:rsidRPr="000818FB">
        <w:rPr>
          <w:rFonts w:asciiTheme="minorHAnsi" w:hAnsiTheme="minorHAnsi" w:cstheme="minorHAnsi"/>
          <w:sz w:val="24"/>
          <w:szCs w:val="24"/>
        </w:rPr>
        <w:t xml:space="preserve">a </w:t>
      </w:r>
      <w:r w:rsidR="0086773E" w:rsidRPr="000818FB">
        <w:rPr>
          <w:rFonts w:asciiTheme="minorHAnsi" w:hAnsiTheme="minorHAnsi" w:cstheme="minorHAnsi"/>
          <w:sz w:val="24"/>
          <w:szCs w:val="24"/>
        </w:rPr>
        <w:t xml:space="preserve">suspension </w:t>
      </w:r>
      <w:r w:rsidR="0068489A" w:rsidRPr="000818FB">
        <w:rPr>
          <w:rFonts w:asciiTheme="minorHAnsi" w:hAnsiTheme="minorHAnsi" w:cstheme="minorHAnsi"/>
          <w:sz w:val="24"/>
          <w:szCs w:val="24"/>
        </w:rPr>
        <w:t>and</w:t>
      </w:r>
      <w:r w:rsidR="0086773E" w:rsidRPr="000818FB">
        <w:rPr>
          <w:rFonts w:asciiTheme="minorHAnsi" w:hAnsiTheme="minorHAnsi" w:cstheme="minorHAnsi"/>
          <w:sz w:val="24"/>
          <w:szCs w:val="24"/>
        </w:rPr>
        <w:t xml:space="preserve"> </w:t>
      </w:r>
      <w:r w:rsidRPr="000818FB">
        <w:rPr>
          <w:rFonts w:asciiTheme="minorHAnsi" w:hAnsiTheme="minorHAnsi" w:cstheme="minorHAnsi"/>
          <w:sz w:val="24"/>
          <w:szCs w:val="24"/>
        </w:rPr>
        <w:t xml:space="preserve">proposed revocation shall be held by the Council or its designee within </w:t>
      </w:r>
      <w:r w:rsidR="0068489A" w:rsidRPr="000818FB">
        <w:rPr>
          <w:rFonts w:asciiTheme="minorHAnsi" w:hAnsiTheme="minorHAnsi" w:cstheme="minorHAnsi"/>
          <w:sz w:val="24"/>
          <w:szCs w:val="24"/>
        </w:rPr>
        <w:t>ten</w:t>
      </w:r>
      <w:r w:rsidRPr="000818FB">
        <w:rPr>
          <w:rFonts w:asciiTheme="minorHAnsi" w:hAnsiTheme="minorHAnsi" w:cstheme="minorHAnsi"/>
          <w:sz w:val="24"/>
          <w:szCs w:val="24"/>
        </w:rPr>
        <w:t xml:space="preserve"> (</w:t>
      </w:r>
      <w:r w:rsidR="0068489A" w:rsidRPr="000818FB">
        <w:rPr>
          <w:rFonts w:asciiTheme="minorHAnsi" w:hAnsiTheme="minorHAnsi" w:cstheme="minorHAnsi"/>
          <w:sz w:val="24"/>
          <w:szCs w:val="24"/>
        </w:rPr>
        <w:t>10</w:t>
      </w:r>
      <w:r w:rsidRPr="000818FB">
        <w:rPr>
          <w:rFonts w:asciiTheme="minorHAnsi" w:hAnsiTheme="minorHAnsi" w:cstheme="minorHAnsi"/>
          <w:sz w:val="24"/>
          <w:szCs w:val="24"/>
        </w:rPr>
        <w:t>)</w:t>
      </w:r>
      <w:r w:rsidR="000818FB" w:rsidRPr="000818FB">
        <w:rPr>
          <w:rFonts w:asciiTheme="minorHAnsi" w:hAnsiTheme="minorHAnsi" w:cstheme="minorHAnsi"/>
          <w:sz w:val="24"/>
          <w:szCs w:val="24"/>
        </w:rPr>
        <w:t xml:space="preserve"> business </w:t>
      </w:r>
      <w:r w:rsidRPr="000818FB">
        <w:rPr>
          <w:rFonts w:asciiTheme="minorHAnsi" w:hAnsiTheme="minorHAnsi" w:cstheme="minorHAnsi"/>
          <w:sz w:val="24"/>
          <w:szCs w:val="24"/>
        </w:rPr>
        <w:t xml:space="preserve">days after receipt of a request for appeal or service of </w:t>
      </w:r>
      <w:r w:rsidR="0068489A" w:rsidRPr="000818FB">
        <w:rPr>
          <w:rFonts w:asciiTheme="minorHAnsi" w:hAnsiTheme="minorHAnsi" w:cstheme="minorHAnsi"/>
          <w:sz w:val="24"/>
          <w:szCs w:val="24"/>
        </w:rPr>
        <w:t xml:space="preserve">a </w:t>
      </w:r>
      <w:r w:rsidRPr="000818FB">
        <w:rPr>
          <w:rFonts w:asciiTheme="minorHAnsi" w:hAnsiTheme="minorHAnsi" w:cstheme="minorHAnsi"/>
          <w:sz w:val="24"/>
          <w:szCs w:val="24"/>
        </w:rPr>
        <w:t>notice of suspension</w:t>
      </w:r>
      <w:r w:rsidR="0068489A" w:rsidRPr="000818FB">
        <w:rPr>
          <w:rFonts w:asciiTheme="minorHAnsi" w:hAnsiTheme="minorHAnsi" w:cstheme="minorHAnsi"/>
          <w:sz w:val="24"/>
          <w:szCs w:val="24"/>
        </w:rPr>
        <w:t xml:space="preserve"> and proposed revocation</w:t>
      </w:r>
      <w:r w:rsidR="0086773E" w:rsidRPr="000818FB">
        <w:rPr>
          <w:rFonts w:asciiTheme="minorHAnsi" w:hAnsiTheme="minorHAnsi" w:cstheme="minorHAnsi"/>
          <w:sz w:val="24"/>
          <w:szCs w:val="24"/>
        </w:rPr>
        <w:t>. The hearing shall be held</w:t>
      </w:r>
      <w:r w:rsidR="002A5647" w:rsidRPr="000818FB">
        <w:rPr>
          <w:rFonts w:asciiTheme="minorHAnsi" w:hAnsiTheme="minorHAnsi" w:cstheme="minorHAnsi"/>
          <w:sz w:val="24"/>
          <w:szCs w:val="24"/>
        </w:rPr>
        <w:t xml:space="preserve"> upon written </w:t>
      </w:r>
      <w:r w:rsidR="00072203" w:rsidRPr="000818FB">
        <w:rPr>
          <w:rFonts w:asciiTheme="minorHAnsi" w:hAnsiTheme="minorHAnsi" w:cstheme="minorHAnsi"/>
          <w:sz w:val="24"/>
          <w:szCs w:val="24"/>
        </w:rPr>
        <w:t>notice at</w:t>
      </w:r>
      <w:r w:rsidRPr="000818FB">
        <w:rPr>
          <w:rFonts w:asciiTheme="minorHAnsi" w:hAnsiTheme="minorHAnsi" w:cstheme="minorHAnsi"/>
          <w:sz w:val="24"/>
          <w:szCs w:val="24"/>
        </w:rPr>
        <w:t xml:space="preserve"> a regular or special meeting of </w:t>
      </w:r>
      <w:r w:rsidR="0086773E" w:rsidRPr="000818FB">
        <w:rPr>
          <w:rFonts w:asciiTheme="minorHAnsi" w:hAnsiTheme="minorHAnsi" w:cstheme="minorHAnsi"/>
          <w:sz w:val="24"/>
          <w:szCs w:val="24"/>
        </w:rPr>
        <w:t>the Council, or, if by designee of the Council, at a hearing to be scheduled by the designee. T</w:t>
      </w:r>
      <w:r w:rsidRPr="000818FB">
        <w:rPr>
          <w:rFonts w:asciiTheme="minorHAnsi" w:hAnsiTheme="minorHAnsi" w:cstheme="minorHAnsi"/>
          <w:sz w:val="24"/>
          <w:szCs w:val="24"/>
        </w:rPr>
        <w:t xml:space="preserve">he </w:t>
      </w:r>
      <w:r w:rsidR="002A5647" w:rsidRPr="000818FB">
        <w:rPr>
          <w:rFonts w:asciiTheme="minorHAnsi" w:hAnsiTheme="minorHAnsi" w:cstheme="minorHAnsi"/>
          <w:sz w:val="24"/>
          <w:szCs w:val="24"/>
        </w:rPr>
        <w:t xml:space="preserve">hearing may be continued </w:t>
      </w:r>
      <w:r w:rsidR="00B01BF2" w:rsidRPr="000818FB">
        <w:rPr>
          <w:rFonts w:asciiTheme="minorHAnsi" w:hAnsiTheme="minorHAnsi" w:cstheme="minorHAnsi"/>
          <w:sz w:val="24"/>
          <w:szCs w:val="24"/>
        </w:rPr>
        <w:t xml:space="preserve">to another date </w:t>
      </w:r>
      <w:r w:rsidR="002A5647" w:rsidRPr="000818FB">
        <w:rPr>
          <w:rFonts w:asciiTheme="minorHAnsi" w:hAnsiTheme="minorHAnsi" w:cstheme="minorHAnsi"/>
          <w:sz w:val="24"/>
          <w:szCs w:val="24"/>
        </w:rPr>
        <w:t>by agreement of all parties.</w:t>
      </w:r>
      <w:r w:rsidRPr="000818FB">
        <w:rPr>
          <w:rFonts w:asciiTheme="minorHAnsi" w:hAnsiTheme="minorHAnsi" w:cstheme="minorHAnsi"/>
          <w:sz w:val="24"/>
          <w:szCs w:val="24"/>
        </w:rPr>
        <w:t xml:space="preserve"> At the hearing, all parties shall have the right to be represented by counsel, to present testimony and evidence, and to cross-examine witnesses. The proceedings shall be recorded and transcribed at the expense of the party so requesting. The rules of evidence and procedure prescribed by Council </w:t>
      </w:r>
      <w:r w:rsidR="002A5647" w:rsidRPr="000818FB">
        <w:rPr>
          <w:rFonts w:asciiTheme="minorHAnsi" w:hAnsiTheme="minorHAnsi" w:cstheme="minorHAnsi"/>
          <w:sz w:val="24"/>
          <w:szCs w:val="24"/>
        </w:rPr>
        <w:t xml:space="preserve">or its designee </w:t>
      </w:r>
      <w:r w:rsidRPr="000818FB">
        <w:rPr>
          <w:rFonts w:asciiTheme="minorHAnsi" w:hAnsiTheme="minorHAnsi" w:cstheme="minorHAnsi"/>
          <w:sz w:val="24"/>
          <w:szCs w:val="24"/>
        </w:rPr>
        <w:t xml:space="preserve">shall govern the hearing. </w:t>
      </w:r>
      <w:r w:rsidR="00B4718C" w:rsidRPr="000818FB">
        <w:rPr>
          <w:rFonts w:asciiTheme="minorHAnsi" w:hAnsiTheme="minorHAnsi" w:cstheme="minorHAnsi"/>
          <w:sz w:val="24"/>
          <w:szCs w:val="24"/>
        </w:rPr>
        <w:t>Following the hearing, t</w:t>
      </w:r>
      <w:r w:rsidR="002A5647" w:rsidRPr="000818FB">
        <w:rPr>
          <w:rFonts w:asciiTheme="minorHAnsi" w:hAnsiTheme="minorHAnsi" w:cstheme="minorHAnsi"/>
          <w:sz w:val="24"/>
          <w:szCs w:val="24"/>
        </w:rPr>
        <w:t xml:space="preserve">he </w:t>
      </w:r>
      <w:r w:rsidRPr="000818FB">
        <w:rPr>
          <w:rFonts w:asciiTheme="minorHAnsi" w:hAnsiTheme="minorHAnsi" w:cstheme="minorHAnsi"/>
          <w:sz w:val="24"/>
          <w:szCs w:val="24"/>
        </w:rPr>
        <w:t xml:space="preserve">Council by majority vote of </w:t>
      </w:r>
      <w:r w:rsidR="00B4718C" w:rsidRPr="000818FB">
        <w:rPr>
          <w:rFonts w:asciiTheme="minorHAnsi" w:hAnsiTheme="minorHAnsi" w:cstheme="minorHAnsi"/>
          <w:sz w:val="24"/>
          <w:szCs w:val="24"/>
        </w:rPr>
        <w:t xml:space="preserve">its </w:t>
      </w:r>
      <w:r w:rsidRPr="000818FB">
        <w:rPr>
          <w:rFonts w:asciiTheme="minorHAnsi" w:hAnsiTheme="minorHAnsi" w:cstheme="minorHAnsi"/>
          <w:sz w:val="24"/>
          <w:szCs w:val="24"/>
        </w:rPr>
        <w:t>members present</w:t>
      </w:r>
      <w:r w:rsidR="002A5647" w:rsidRPr="000818FB">
        <w:rPr>
          <w:rFonts w:asciiTheme="minorHAnsi" w:hAnsiTheme="minorHAnsi" w:cstheme="minorHAnsi"/>
          <w:sz w:val="24"/>
          <w:szCs w:val="24"/>
        </w:rPr>
        <w:t xml:space="preserve">, </w:t>
      </w:r>
      <w:r w:rsidR="00B4718C" w:rsidRPr="000818FB">
        <w:rPr>
          <w:rFonts w:asciiTheme="minorHAnsi" w:hAnsiTheme="minorHAnsi" w:cstheme="minorHAnsi"/>
          <w:sz w:val="24"/>
          <w:szCs w:val="24"/>
        </w:rPr>
        <w:t xml:space="preserve">or the designee of Council if the hearing is held by the designee, </w:t>
      </w:r>
      <w:r w:rsidR="002A5647" w:rsidRPr="000818FB">
        <w:rPr>
          <w:rFonts w:asciiTheme="minorHAnsi" w:hAnsiTheme="minorHAnsi" w:cstheme="minorHAnsi"/>
          <w:sz w:val="24"/>
          <w:szCs w:val="24"/>
        </w:rPr>
        <w:t>shall</w:t>
      </w:r>
      <w:r w:rsidRPr="000818FB">
        <w:rPr>
          <w:rFonts w:asciiTheme="minorHAnsi" w:hAnsiTheme="minorHAnsi" w:cstheme="minorHAnsi"/>
          <w:sz w:val="24"/>
          <w:szCs w:val="24"/>
        </w:rPr>
        <w:t xml:space="preserve"> render a written decision based on findings of fact and </w:t>
      </w:r>
      <w:r w:rsidR="002A5647" w:rsidRPr="000818FB">
        <w:rPr>
          <w:rFonts w:asciiTheme="minorHAnsi" w:hAnsiTheme="minorHAnsi" w:cstheme="minorHAnsi"/>
          <w:sz w:val="24"/>
          <w:szCs w:val="24"/>
        </w:rPr>
        <w:t xml:space="preserve">conclusions </w:t>
      </w:r>
      <w:r w:rsidR="00B4718C" w:rsidRPr="000818FB">
        <w:rPr>
          <w:rFonts w:asciiTheme="minorHAnsi" w:hAnsiTheme="minorHAnsi" w:cstheme="minorHAnsi"/>
          <w:sz w:val="24"/>
          <w:szCs w:val="24"/>
        </w:rPr>
        <w:t>on</w:t>
      </w:r>
      <w:r w:rsidR="002A5647" w:rsidRPr="000818FB">
        <w:rPr>
          <w:rFonts w:asciiTheme="minorHAnsi" w:hAnsiTheme="minorHAnsi" w:cstheme="minorHAnsi"/>
          <w:sz w:val="24"/>
          <w:szCs w:val="24"/>
        </w:rPr>
        <w:t xml:space="preserve"> </w:t>
      </w:r>
      <w:r w:rsidRPr="000818FB">
        <w:rPr>
          <w:rFonts w:asciiTheme="minorHAnsi" w:hAnsiTheme="minorHAnsi" w:cstheme="minorHAnsi"/>
          <w:sz w:val="24"/>
          <w:szCs w:val="24"/>
        </w:rPr>
        <w:t>application of the standards herein</w:t>
      </w:r>
      <w:r w:rsidR="00B4718C" w:rsidRPr="000818FB">
        <w:rPr>
          <w:rFonts w:asciiTheme="minorHAnsi" w:hAnsiTheme="minorHAnsi" w:cstheme="minorHAnsi"/>
          <w:sz w:val="24"/>
          <w:szCs w:val="24"/>
        </w:rPr>
        <w:t xml:space="preserve">. The written decision </w:t>
      </w:r>
      <w:r w:rsidRPr="000818FB">
        <w:rPr>
          <w:rFonts w:asciiTheme="minorHAnsi" w:hAnsiTheme="minorHAnsi" w:cstheme="minorHAnsi"/>
          <w:sz w:val="24"/>
          <w:szCs w:val="24"/>
        </w:rPr>
        <w:t>shall be served</w:t>
      </w:r>
      <w:r w:rsidR="00B4718C" w:rsidRPr="000818FB">
        <w:rPr>
          <w:rFonts w:asciiTheme="minorHAnsi" w:hAnsiTheme="minorHAnsi" w:cstheme="minorHAnsi"/>
          <w:sz w:val="24"/>
          <w:szCs w:val="24"/>
        </w:rPr>
        <w:t>, by personal service or by mail, upon</w:t>
      </w:r>
      <w:r w:rsidRPr="000818FB">
        <w:rPr>
          <w:rFonts w:asciiTheme="minorHAnsi" w:hAnsiTheme="minorHAnsi" w:cstheme="minorHAnsi"/>
          <w:sz w:val="24"/>
          <w:szCs w:val="24"/>
        </w:rPr>
        <w:t xml:space="preserve"> all parties or their representatives and shall </w:t>
      </w:r>
      <w:r w:rsidR="00B4718C" w:rsidRPr="000818FB">
        <w:rPr>
          <w:rFonts w:asciiTheme="minorHAnsi" w:hAnsiTheme="minorHAnsi" w:cstheme="minorHAnsi"/>
          <w:sz w:val="24"/>
          <w:szCs w:val="24"/>
        </w:rPr>
        <w:t xml:space="preserve">constitute </w:t>
      </w:r>
      <w:r w:rsidRPr="000818FB">
        <w:rPr>
          <w:rFonts w:asciiTheme="minorHAnsi" w:hAnsiTheme="minorHAnsi" w:cstheme="minorHAnsi"/>
          <w:sz w:val="24"/>
          <w:szCs w:val="24"/>
        </w:rPr>
        <w:t xml:space="preserve">the final decision of the Municipality. </w:t>
      </w:r>
    </w:p>
    <w:p w14:paraId="4CEE69E4" w14:textId="1C5E3C88" w:rsidR="00A77320" w:rsidRPr="00A77320" w:rsidRDefault="00A77320" w:rsidP="002F0E54">
      <w:pPr>
        <w:pStyle w:val="ListParagraph"/>
        <w:numPr>
          <w:ilvl w:val="0"/>
          <w:numId w:val="20"/>
        </w:numPr>
        <w:autoSpaceDE w:val="0"/>
        <w:autoSpaceDN w:val="0"/>
        <w:adjustRightInd w:val="0"/>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Timely appeal of a decision of Council or its designee does not effectuate a stay of that decision. The decision of the Council or its designee shall be binding and enforceable unless overturned by an applicable appellate court after a due and timely appeal.</w:t>
      </w:r>
    </w:p>
    <w:p w14:paraId="51BC0686" w14:textId="1549055C" w:rsidR="00AA72DF" w:rsidRPr="00922500" w:rsidRDefault="00AA72DF" w:rsidP="002F0E54">
      <w:pPr>
        <w:pStyle w:val="ListParagraph"/>
        <w:numPr>
          <w:ilvl w:val="0"/>
          <w:numId w:val="20"/>
        </w:numPr>
        <w:autoSpaceDE w:val="0"/>
        <w:autoSpaceDN w:val="0"/>
        <w:adjustRightInd w:val="0"/>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lastRenderedPageBreak/>
        <w:t xml:space="preserve">For business licenses issued to businesses subject to business license taxes under </w:t>
      </w:r>
      <w:r w:rsidRPr="00CE29ED">
        <w:rPr>
          <w:rFonts w:asciiTheme="minorHAnsi" w:hAnsiTheme="minorHAnsi" w:cstheme="minorHAnsi"/>
          <w:color w:val="000000"/>
          <w:u w:color="000000"/>
        </w:rPr>
        <w:t>Article 20, Chapter 9, Title 58</w:t>
      </w:r>
      <w:r>
        <w:rPr>
          <w:rFonts w:asciiTheme="minorHAnsi" w:hAnsiTheme="minorHAnsi" w:cstheme="minorHAnsi"/>
          <w:color w:val="000000"/>
          <w:u w:color="000000"/>
        </w:rPr>
        <w:t>,</w:t>
      </w:r>
      <w:r w:rsidRPr="00CE29ED">
        <w:rPr>
          <w:rFonts w:asciiTheme="minorHAnsi" w:hAnsiTheme="minorHAnsi" w:cstheme="minorHAnsi"/>
          <w:color w:val="000000"/>
          <w:u w:color="000000"/>
        </w:rPr>
        <w:t xml:space="preserve"> and Chapters 7 and </w:t>
      </w:r>
      <w:r w:rsidR="000766F6">
        <w:rPr>
          <w:rFonts w:asciiTheme="minorHAnsi" w:hAnsiTheme="minorHAnsi" w:cstheme="minorHAnsi"/>
          <w:color w:val="000000"/>
          <w:u w:color="000000"/>
        </w:rPr>
        <w:t>45</w:t>
      </w:r>
      <w:r w:rsidRPr="00CE29ED">
        <w:rPr>
          <w:rFonts w:asciiTheme="minorHAnsi" w:hAnsiTheme="minorHAnsi" w:cstheme="minorHAnsi"/>
          <w:color w:val="000000"/>
          <w:u w:color="000000"/>
        </w:rPr>
        <w:t>, Title 38</w:t>
      </w:r>
      <w:r>
        <w:rPr>
          <w:rFonts w:asciiTheme="minorHAnsi" w:hAnsiTheme="minorHAnsi" w:cstheme="minorHAnsi"/>
          <w:color w:val="000000"/>
          <w:u w:color="000000"/>
        </w:rPr>
        <w:t>, of the South Carolina Code, the Municipality may establish a different procedure</w:t>
      </w:r>
      <w:r w:rsidR="00136FEA">
        <w:rPr>
          <w:rFonts w:asciiTheme="minorHAnsi" w:hAnsiTheme="minorHAnsi" w:cstheme="minorHAnsi"/>
          <w:color w:val="000000"/>
          <w:u w:color="000000"/>
        </w:rPr>
        <w:t xml:space="preserve"> by ordinance</w:t>
      </w:r>
      <w:r w:rsidR="00B01BF2">
        <w:rPr>
          <w:rFonts w:asciiTheme="minorHAnsi" w:hAnsiTheme="minorHAnsi" w:cstheme="minorHAnsi"/>
          <w:color w:val="000000"/>
          <w:u w:color="000000"/>
        </w:rPr>
        <w:t>.</w:t>
      </w:r>
    </w:p>
    <w:p w14:paraId="5137A374" w14:textId="77777777" w:rsidR="00AA72DF" w:rsidRDefault="00AA72DF" w:rsidP="002F0E54">
      <w:pPr>
        <w:autoSpaceDE w:val="0"/>
        <w:autoSpaceDN w:val="0"/>
        <w:adjustRightInd w:val="0"/>
        <w:spacing w:after="120" w:line="240" w:lineRule="auto"/>
        <w:jc w:val="both"/>
        <w:rPr>
          <w:rFonts w:asciiTheme="minorHAnsi" w:hAnsiTheme="minorHAnsi" w:cstheme="minorHAnsi"/>
          <w:b/>
          <w:bCs/>
          <w:sz w:val="24"/>
          <w:szCs w:val="24"/>
          <w:u w:val="single"/>
        </w:rPr>
      </w:pPr>
      <w:r w:rsidRPr="00113FCD">
        <w:rPr>
          <w:rFonts w:asciiTheme="minorHAnsi" w:hAnsiTheme="minorHAnsi" w:cstheme="minorHAnsi"/>
          <w:b/>
          <w:bCs/>
          <w:sz w:val="24"/>
          <w:szCs w:val="24"/>
        </w:rPr>
        <w:t xml:space="preserve">Section 17.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Consent, franchise</w:t>
      </w:r>
      <w:r>
        <w:rPr>
          <w:rFonts w:asciiTheme="minorHAnsi" w:hAnsiTheme="minorHAnsi" w:cstheme="minorHAnsi"/>
          <w:b/>
          <w:bCs/>
          <w:sz w:val="24"/>
          <w:szCs w:val="24"/>
          <w:u w:val="single"/>
        </w:rPr>
        <w:t>,</w:t>
      </w:r>
      <w:r w:rsidRPr="00113FCD">
        <w:rPr>
          <w:rFonts w:asciiTheme="minorHAnsi" w:hAnsiTheme="minorHAnsi" w:cstheme="minorHAnsi"/>
          <w:b/>
          <w:bCs/>
          <w:sz w:val="24"/>
          <w:szCs w:val="24"/>
          <w:u w:val="single"/>
        </w:rPr>
        <w:t xml:space="preserve"> or license required for use of streets.</w:t>
      </w:r>
    </w:p>
    <w:p w14:paraId="66605F94" w14:textId="4D6C22CB" w:rsidR="00AA72DF" w:rsidRPr="00922500" w:rsidRDefault="00AA72DF" w:rsidP="002F0E54">
      <w:pPr>
        <w:pStyle w:val="ListParagraph"/>
        <w:numPr>
          <w:ilvl w:val="0"/>
          <w:numId w:val="22"/>
        </w:numPr>
        <w:autoSpaceDE w:val="0"/>
        <w:autoSpaceDN w:val="0"/>
        <w:adjustRightInd w:val="0"/>
        <w:spacing w:after="120" w:line="240" w:lineRule="auto"/>
        <w:contextualSpacing w:val="0"/>
        <w:jc w:val="both"/>
        <w:rPr>
          <w:rFonts w:asciiTheme="minorHAnsi" w:hAnsiTheme="minorHAnsi" w:cstheme="minorHAnsi"/>
          <w:sz w:val="24"/>
          <w:szCs w:val="24"/>
        </w:rPr>
      </w:pPr>
      <w:r w:rsidRPr="00922500">
        <w:rPr>
          <w:rFonts w:asciiTheme="minorHAnsi" w:hAnsiTheme="minorHAnsi" w:cstheme="minorHAnsi"/>
          <w:sz w:val="24"/>
          <w:szCs w:val="24"/>
        </w:rPr>
        <w:t xml:space="preserve">It shall be unlawful for any </w:t>
      </w:r>
      <w:r w:rsidR="00147E00">
        <w:rPr>
          <w:rFonts w:asciiTheme="minorHAnsi" w:hAnsiTheme="minorHAnsi" w:cstheme="minorHAnsi"/>
          <w:sz w:val="24"/>
          <w:szCs w:val="24"/>
        </w:rPr>
        <w:t>p</w:t>
      </w:r>
      <w:r>
        <w:rPr>
          <w:rFonts w:asciiTheme="minorHAnsi" w:hAnsiTheme="minorHAnsi" w:cstheme="minorHAnsi"/>
          <w:sz w:val="24"/>
          <w:szCs w:val="24"/>
        </w:rPr>
        <w:t>erson</w:t>
      </w:r>
      <w:r w:rsidRPr="00922500">
        <w:rPr>
          <w:rFonts w:asciiTheme="minorHAnsi" w:hAnsiTheme="minorHAnsi" w:cstheme="minorHAnsi"/>
          <w:sz w:val="24"/>
          <w:szCs w:val="24"/>
        </w:rPr>
        <w:t xml:space="preserve"> to construct, install, maintain</w:t>
      </w:r>
      <w:r>
        <w:rPr>
          <w:rFonts w:asciiTheme="minorHAnsi" w:hAnsiTheme="minorHAnsi" w:cstheme="minorHAnsi"/>
          <w:sz w:val="24"/>
          <w:szCs w:val="24"/>
        </w:rPr>
        <w:t>,</w:t>
      </w:r>
      <w:r w:rsidRPr="00922500">
        <w:rPr>
          <w:rFonts w:asciiTheme="minorHAnsi" w:hAnsiTheme="minorHAnsi" w:cstheme="minorHAnsi"/>
          <w:sz w:val="24"/>
          <w:szCs w:val="24"/>
        </w:rPr>
        <w:t xml:space="preserve"> or operate in, on, above</w:t>
      </w:r>
      <w:r>
        <w:rPr>
          <w:rFonts w:asciiTheme="minorHAnsi" w:hAnsiTheme="minorHAnsi" w:cstheme="minorHAnsi"/>
          <w:sz w:val="24"/>
          <w:szCs w:val="24"/>
        </w:rPr>
        <w:t>,</w:t>
      </w:r>
      <w:r w:rsidRPr="00922500">
        <w:rPr>
          <w:rFonts w:asciiTheme="minorHAnsi" w:hAnsiTheme="minorHAnsi" w:cstheme="minorHAnsi"/>
          <w:sz w:val="24"/>
          <w:szCs w:val="24"/>
        </w:rPr>
        <w:t xml:space="preserve"> or under any street or public place under control of the </w:t>
      </w:r>
      <w:r>
        <w:rPr>
          <w:rFonts w:asciiTheme="minorHAnsi" w:hAnsiTheme="minorHAnsi" w:cstheme="minorHAnsi"/>
          <w:sz w:val="24"/>
          <w:szCs w:val="24"/>
        </w:rPr>
        <w:t>Municipality</w:t>
      </w:r>
      <w:r w:rsidRPr="00922500">
        <w:rPr>
          <w:rFonts w:asciiTheme="minorHAnsi" w:hAnsiTheme="minorHAnsi" w:cstheme="minorHAnsi"/>
          <w:sz w:val="24"/>
          <w:szCs w:val="24"/>
        </w:rPr>
        <w:t xml:space="preserve"> any line, pipe, cable, pole, structure</w:t>
      </w:r>
      <w:r>
        <w:rPr>
          <w:rFonts w:asciiTheme="minorHAnsi" w:hAnsiTheme="minorHAnsi" w:cstheme="minorHAnsi"/>
          <w:sz w:val="24"/>
          <w:szCs w:val="24"/>
        </w:rPr>
        <w:t>,</w:t>
      </w:r>
      <w:r w:rsidRPr="00922500">
        <w:rPr>
          <w:rFonts w:asciiTheme="minorHAnsi" w:hAnsiTheme="minorHAnsi" w:cstheme="minorHAnsi"/>
          <w:sz w:val="24"/>
          <w:szCs w:val="24"/>
        </w:rPr>
        <w:t xml:space="preserve"> or facility for utilities, communications, cablevision</w:t>
      </w:r>
      <w:r>
        <w:rPr>
          <w:rFonts w:asciiTheme="minorHAnsi" w:hAnsiTheme="minorHAnsi" w:cstheme="minorHAnsi"/>
          <w:sz w:val="24"/>
          <w:szCs w:val="24"/>
        </w:rPr>
        <w:t>,</w:t>
      </w:r>
      <w:r w:rsidRPr="00922500">
        <w:rPr>
          <w:rFonts w:asciiTheme="minorHAnsi" w:hAnsiTheme="minorHAnsi" w:cstheme="minorHAnsi"/>
          <w:sz w:val="24"/>
          <w:szCs w:val="24"/>
        </w:rPr>
        <w:t xml:space="preserve"> or other purposes without a consent agreement or franchise agreement issued by the Council by ordinance that prescribes the term, fees</w:t>
      </w:r>
      <w:r>
        <w:rPr>
          <w:rFonts w:asciiTheme="minorHAnsi" w:hAnsiTheme="minorHAnsi" w:cstheme="minorHAnsi"/>
          <w:sz w:val="24"/>
          <w:szCs w:val="24"/>
        </w:rPr>
        <w:t>,</w:t>
      </w:r>
      <w:r w:rsidRPr="00922500">
        <w:rPr>
          <w:rFonts w:asciiTheme="minorHAnsi" w:hAnsiTheme="minorHAnsi" w:cstheme="minorHAnsi"/>
          <w:sz w:val="24"/>
          <w:szCs w:val="24"/>
        </w:rPr>
        <w:t xml:space="preserve"> and conditions for use.</w:t>
      </w:r>
    </w:p>
    <w:p w14:paraId="160247F6" w14:textId="64DA7AFD" w:rsidR="00AA72DF" w:rsidRPr="00922500" w:rsidRDefault="00AA72DF" w:rsidP="002F0E54">
      <w:pPr>
        <w:pStyle w:val="ListParagraph"/>
        <w:numPr>
          <w:ilvl w:val="0"/>
          <w:numId w:val="22"/>
        </w:numPr>
        <w:autoSpaceDE w:val="0"/>
        <w:autoSpaceDN w:val="0"/>
        <w:adjustRightInd w:val="0"/>
        <w:spacing w:after="120" w:line="240" w:lineRule="auto"/>
        <w:contextualSpacing w:val="0"/>
        <w:jc w:val="both"/>
        <w:rPr>
          <w:rFonts w:asciiTheme="minorHAnsi" w:hAnsiTheme="minorHAnsi" w:cstheme="minorHAnsi"/>
          <w:sz w:val="24"/>
          <w:szCs w:val="24"/>
        </w:rPr>
      </w:pPr>
      <w:r w:rsidRPr="00922500">
        <w:rPr>
          <w:rFonts w:asciiTheme="minorHAnsi" w:hAnsiTheme="minorHAnsi" w:cstheme="minorHAnsi"/>
          <w:sz w:val="24"/>
          <w:szCs w:val="24"/>
        </w:rPr>
        <w:t xml:space="preserve">The annual fee for use of streets or public places authorized by a consent agreement or franchise agreement shall be set by the ordinance approving the agreement and shall be consistent with limits set by </w:t>
      </w:r>
      <w:r w:rsidR="00147E00">
        <w:rPr>
          <w:rFonts w:asciiTheme="minorHAnsi" w:hAnsiTheme="minorHAnsi" w:cstheme="minorHAnsi"/>
          <w:sz w:val="24"/>
          <w:szCs w:val="24"/>
        </w:rPr>
        <w:t>s</w:t>
      </w:r>
      <w:r w:rsidRPr="00922500">
        <w:rPr>
          <w:rFonts w:asciiTheme="minorHAnsi" w:hAnsiTheme="minorHAnsi" w:cstheme="minorHAnsi"/>
          <w:sz w:val="24"/>
          <w:szCs w:val="24"/>
        </w:rPr>
        <w:t>tate law. Existing franchise agreements shall continue in effect until expiration dates in the agreements. Franchise and consent fees shall not be in lieu of or be credited against business license taxes unless specifically provided by the franchise or consent agreement.</w:t>
      </w:r>
    </w:p>
    <w:p w14:paraId="4919243E" w14:textId="67D6526E" w:rsidR="00AA72DF" w:rsidRPr="00113FCD" w:rsidRDefault="00AA72DF" w:rsidP="002F0E54">
      <w:pPr>
        <w:autoSpaceDE w:val="0"/>
        <w:autoSpaceDN w:val="0"/>
        <w:adjustRightInd w:val="0"/>
        <w:spacing w:after="120" w:line="240" w:lineRule="auto"/>
        <w:jc w:val="both"/>
        <w:rPr>
          <w:rFonts w:asciiTheme="minorHAnsi" w:hAnsiTheme="minorHAnsi" w:cstheme="minorHAnsi"/>
          <w:sz w:val="24"/>
          <w:szCs w:val="24"/>
        </w:rPr>
      </w:pPr>
      <w:r w:rsidRPr="00113FCD">
        <w:rPr>
          <w:rFonts w:asciiTheme="minorHAnsi" w:hAnsiTheme="minorHAnsi" w:cstheme="minorHAnsi"/>
          <w:b/>
          <w:bCs/>
          <w:sz w:val="24"/>
          <w:szCs w:val="24"/>
        </w:rPr>
        <w:t xml:space="preserve">Section 18.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Confidentiality.</w:t>
      </w:r>
      <w:r>
        <w:rPr>
          <w:rFonts w:asciiTheme="minorHAnsi" w:hAnsiTheme="minorHAnsi" w:cstheme="minorHAnsi"/>
          <w:sz w:val="24"/>
          <w:szCs w:val="24"/>
        </w:rPr>
        <w:t xml:space="preserve"> </w:t>
      </w:r>
      <w:r w:rsidRPr="00113FCD">
        <w:rPr>
          <w:rFonts w:asciiTheme="minorHAnsi" w:hAnsiTheme="minorHAnsi" w:cstheme="minorHAnsi"/>
          <w:sz w:val="24"/>
          <w:szCs w:val="24"/>
        </w:rPr>
        <w:t xml:space="preserve">Except in accordance with proper judicial order or as otherwise provided by law, </w:t>
      </w:r>
      <w:r w:rsidR="00996064">
        <w:rPr>
          <w:rFonts w:asciiTheme="minorHAnsi" w:hAnsiTheme="minorHAnsi" w:cstheme="minorHAnsi"/>
          <w:sz w:val="24"/>
          <w:szCs w:val="24"/>
        </w:rPr>
        <w:t>no</w:t>
      </w:r>
      <w:r w:rsidRPr="00113FCD">
        <w:rPr>
          <w:rFonts w:asciiTheme="minorHAnsi" w:hAnsiTheme="minorHAnsi" w:cstheme="minorHAnsi"/>
          <w:sz w:val="24"/>
          <w:szCs w:val="24"/>
        </w:rPr>
        <w:t xml:space="preserve"> official or employee </w:t>
      </w:r>
      <w:r w:rsidR="00996064">
        <w:rPr>
          <w:rFonts w:asciiTheme="minorHAnsi" w:hAnsiTheme="minorHAnsi" w:cstheme="minorHAnsi"/>
          <w:sz w:val="24"/>
          <w:szCs w:val="24"/>
        </w:rPr>
        <w:t>of the Municipality may</w:t>
      </w:r>
      <w:r w:rsidRPr="00113FCD">
        <w:rPr>
          <w:rFonts w:asciiTheme="minorHAnsi" w:hAnsiTheme="minorHAnsi" w:cstheme="minorHAnsi"/>
          <w:sz w:val="24"/>
          <w:szCs w:val="24"/>
        </w:rPr>
        <w:t xml:space="preserve"> divulge or make known in any manner the amount of income or any </w:t>
      </w:r>
      <w:r w:rsidR="005B6A97">
        <w:rPr>
          <w:rFonts w:asciiTheme="minorHAnsi" w:hAnsiTheme="minorHAnsi" w:cstheme="minorHAnsi"/>
          <w:sz w:val="24"/>
          <w:szCs w:val="24"/>
        </w:rPr>
        <w:t xml:space="preserve">financial </w:t>
      </w:r>
      <w:r w:rsidRPr="00113FCD">
        <w:rPr>
          <w:rFonts w:asciiTheme="minorHAnsi" w:hAnsiTheme="minorHAnsi" w:cstheme="minorHAnsi"/>
          <w:sz w:val="24"/>
          <w:szCs w:val="24"/>
        </w:rPr>
        <w:t>particulars set forth or disclosed in any report or return required under this ordinance. Nothing in this section shall be construed to prohibit the publication of statistics so classified as to prevent the identification of particular reports or returns. Any license data may be shared with other public officials or employees in the performance of their duties, whether or not those duti</w:t>
      </w:r>
      <w:r w:rsidR="00A77320">
        <w:rPr>
          <w:rFonts w:asciiTheme="minorHAnsi" w:hAnsiTheme="minorHAnsi" w:cstheme="minorHAnsi"/>
          <w:sz w:val="24"/>
          <w:szCs w:val="24"/>
        </w:rPr>
        <w:t xml:space="preserve">es relate to enforcement of this </w:t>
      </w:r>
      <w:r w:rsidRPr="00113FCD">
        <w:rPr>
          <w:rFonts w:asciiTheme="minorHAnsi" w:hAnsiTheme="minorHAnsi" w:cstheme="minorHAnsi"/>
          <w:sz w:val="24"/>
          <w:szCs w:val="24"/>
        </w:rPr>
        <w:t>ordinance.</w:t>
      </w:r>
    </w:p>
    <w:p w14:paraId="09C9B0BD" w14:textId="638695FD" w:rsidR="00AA72DF" w:rsidRPr="00113FCD" w:rsidRDefault="00AA72DF" w:rsidP="002F0E54">
      <w:pPr>
        <w:autoSpaceDE w:val="0"/>
        <w:autoSpaceDN w:val="0"/>
        <w:adjustRightInd w:val="0"/>
        <w:spacing w:after="120" w:line="240" w:lineRule="auto"/>
        <w:jc w:val="both"/>
        <w:rPr>
          <w:rFonts w:asciiTheme="minorHAnsi" w:hAnsiTheme="minorHAnsi" w:cstheme="minorHAnsi"/>
          <w:sz w:val="24"/>
          <w:szCs w:val="24"/>
        </w:rPr>
      </w:pPr>
      <w:r w:rsidRPr="00113FCD">
        <w:rPr>
          <w:rFonts w:asciiTheme="minorHAnsi" w:hAnsiTheme="minorHAnsi" w:cstheme="minorHAnsi"/>
          <w:b/>
          <w:bCs/>
          <w:sz w:val="24"/>
          <w:szCs w:val="24"/>
        </w:rPr>
        <w:t xml:space="preserve">Section 19.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Violations.</w:t>
      </w:r>
      <w:r>
        <w:rPr>
          <w:rFonts w:asciiTheme="minorHAnsi" w:hAnsiTheme="minorHAnsi" w:cstheme="minorHAnsi"/>
          <w:sz w:val="24"/>
          <w:szCs w:val="24"/>
        </w:rPr>
        <w:t xml:space="preserve"> </w:t>
      </w:r>
      <w:r w:rsidRPr="00113FCD">
        <w:rPr>
          <w:rFonts w:asciiTheme="minorHAnsi" w:hAnsiTheme="minorHAnsi" w:cstheme="minorHAnsi"/>
          <w:sz w:val="24"/>
          <w:szCs w:val="24"/>
        </w:rPr>
        <w:t xml:space="preserve">Any </w:t>
      </w:r>
      <w:r w:rsidR="00147E00">
        <w:rPr>
          <w:rFonts w:asciiTheme="minorHAnsi" w:hAnsiTheme="minorHAnsi" w:cstheme="minorHAnsi"/>
          <w:sz w:val="24"/>
          <w:szCs w:val="24"/>
        </w:rPr>
        <w:t>p</w:t>
      </w:r>
      <w:r>
        <w:rPr>
          <w:rFonts w:asciiTheme="minorHAnsi" w:hAnsiTheme="minorHAnsi" w:cstheme="minorHAnsi"/>
          <w:sz w:val="24"/>
          <w:szCs w:val="24"/>
        </w:rPr>
        <w:t>erson</w:t>
      </w:r>
      <w:r w:rsidRPr="00113FCD">
        <w:rPr>
          <w:rFonts w:asciiTheme="minorHAnsi" w:hAnsiTheme="minorHAnsi" w:cstheme="minorHAnsi"/>
          <w:sz w:val="24"/>
          <w:szCs w:val="24"/>
        </w:rPr>
        <w:t xml:space="preserve"> violating any provision of this ordinance shall be deemed guilty of an offense and shall be subject to a fine of up to $500.00 or imprisonment for not more than thirty (30) days or both, upon conviction. Each day of violation shall be considered a separate offense. Punishment for violation shall not relieve the offender of liability for delinquent taxes, penalties</w:t>
      </w:r>
      <w:r w:rsidR="00147E00">
        <w:rPr>
          <w:rFonts w:asciiTheme="minorHAnsi" w:hAnsiTheme="minorHAnsi" w:cstheme="minorHAnsi"/>
          <w:sz w:val="24"/>
          <w:szCs w:val="24"/>
        </w:rPr>
        <w:t>,</w:t>
      </w:r>
      <w:r w:rsidRPr="00113FCD">
        <w:rPr>
          <w:rFonts w:asciiTheme="minorHAnsi" w:hAnsiTheme="minorHAnsi" w:cstheme="minorHAnsi"/>
          <w:sz w:val="24"/>
          <w:szCs w:val="24"/>
        </w:rPr>
        <w:t xml:space="preserve"> and costs provided for in</w:t>
      </w:r>
      <w:r w:rsidR="00147E00">
        <w:rPr>
          <w:rFonts w:asciiTheme="minorHAnsi" w:hAnsiTheme="minorHAnsi" w:cstheme="minorHAnsi"/>
          <w:sz w:val="24"/>
          <w:szCs w:val="24"/>
        </w:rPr>
        <w:t xml:space="preserve"> this ordinance</w:t>
      </w:r>
      <w:r w:rsidRPr="00113FCD">
        <w:rPr>
          <w:rFonts w:asciiTheme="minorHAnsi" w:hAnsiTheme="minorHAnsi" w:cstheme="minorHAnsi"/>
          <w:sz w:val="24"/>
          <w:szCs w:val="24"/>
        </w:rPr>
        <w:t>.</w:t>
      </w:r>
    </w:p>
    <w:p w14:paraId="780598EA" w14:textId="2D338479" w:rsidR="00AA72DF" w:rsidRPr="00113FCD" w:rsidRDefault="00AA72DF" w:rsidP="002F0E54">
      <w:pPr>
        <w:autoSpaceDE w:val="0"/>
        <w:autoSpaceDN w:val="0"/>
        <w:adjustRightInd w:val="0"/>
        <w:spacing w:after="120" w:line="240" w:lineRule="auto"/>
        <w:jc w:val="both"/>
        <w:rPr>
          <w:rFonts w:asciiTheme="minorHAnsi" w:hAnsiTheme="minorHAnsi" w:cstheme="minorHAnsi"/>
          <w:sz w:val="24"/>
          <w:szCs w:val="24"/>
        </w:rPr>
      </w:pPr>
      <w:r w:rsidRPr="00113FCD">
        <w:rPr>
          <w:rFonts w:asciiTheme="minorHAnsi" w:hAnsiTheme="minorHAnsi" w:cstheme="minorHAnsi"/>
          <w:b/>
          <w:bCs/>
          <w:sz w:val="24"/>
          <w:szCs w:val="24"/>
        </w:rPr>
        <w:t xml:space="preserve">Section 20.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Severability.</w:t>
      </w:r>
      <w:r>
        <w:rPr>
          <w:rFonts w:asciiTheme="minorHAnsi" w:hAnsiTheme="minorHAnsi" w:cstheme="minorHAnsi"/>
          <w:sz w:val="24"/>
          <w:szCs w:val="24"/>
        </w:rPr>
        <w:t xml:space="preserve"> </w:t>
      </w:r>
      <w:r w:rsidRPr="00113FCD">
        <w:rPr>
          <w:rFonts w:asciiTheme="minorHAnsi" w:hAnsiTheme="minorHAnsi" w:cstheme="minorHAnsi"/>
          <w:sz w:val="24"/>
          <w:szCs w:val="24"/>
        </w:rPr>
        <w:t>A determination that any portion of this ordinance is invalid or unenforceable shall not affect the remaining portions.</w:t>
      </w:r>
      <w:r w:rsidR="00A77320">
        <w:rPr>
          <w:rFonts w:asciiTheme="minorHAnsi" w:hAnsiTheme="minorHAnsi" w:cstheme="minorHAnsi"/>
          <w:sz w:val="24"/>
          <w:szCs w:val="24"/>
        </w:rPr>
        <w:t xml:space="preserve"> To the extent of any conflict between the provisions of this ordinance and the provisions of the South Carolina Business License Tax Standardization Act, as codified at</w:t>
      </w:r>
      <w:r w:rsidR="005B6A97">
        <w:rPr>
          <w:rFonts w:asciiTheme="minorHAnsi" w:hAnsiTheme="minorHAnsi" w:cstheme="minorHAnsi"/>
          <w:sz w:val="24"/>
          <w:szCs w:val="24"/>
        </w:rPr>
        <w:t xml:space="preserve"> S.C. Code</w:t>
      </w:r>
      <w:r w:rsidR="00A77320">
        <w:rPr>
          <w:rFonts w:asciiTheme="minorHAnsi" w:hAnsiTheme="minorHAnsi" w:cstheme="minorHAnsi"/>
          <w:sz w:val="24"/>
          <w:szCs w:val="24"/>
        </w:rPr>
        <w:t xml:space="preserve"> </w:t>
      </w:r>
      <w:r w:rsidR="005B6A97">
        <w:rPr>
          <w:rFonts w:asciiTheme="minorHAnsi" w:hAnsiTheme="minorHAnsi" w:cstheme="minorHAnsi"/>
          <w:sz w:val="24"/>
          <w:szCs w:val="24"/>
        </w:rPr>
        <w:t>§§</w:t>
      </w:r>
      <w:r w:rsidR="00A77320">
        <w:rPr>
          <w:rFonts w:asciiTheme="minorHAnsi" w:hAnsiTheme="minorHAnsi" w:cstheme="minorHAnsi"/>
          <w:sz w:val="24"/>
          <w:szCs w:val="24"/>
        </w:rPr>
        <w:t xml:space="preserve"> 6-1-400 </w:t>
      </w:r>
      <w:r w:rsidR="00A77320" w:rsidRPr="00EE2ACE">
        <w:rPr>
          <w:rFonts w:asciiTheme="minorHAnsi" w:hAnsiTheme="minorHAnsi" w:cstheme="minorHAnsi"/>
          <w:i/>
          <w:iCs/>
          <w:sz w:val="24"/>
          <w:szCs w:val="24"/>
        </w:rPr>
        <w:t>et seq</w:t>
      </w:r>
      <w:r w:rsidR="00A77320">
        <w:rPr>
          <w:rFonts w:asciiTheme="minorHAnsi" w:hAnsiTheme="minorHAnsi" w:cstheme="minorHAnsi"/>
          <w:i/>
          <w:iCs/>
          <w:sz w:val="24"/>
          <w:szCs w:val="24"/>
        </w:rPr>
        <w:t>.</w:t>
      </w:r>
      <w:r w:rsidR="00A77320">
        <w:rPr>
          <w:rFonts w:asciiTheme="minorHAnsi" w:hAnsiTheme="minorHAnsi" w:cstheme="minorHAnsi"/>
          <w:sz w:val="24"/>
          <w:szCs w:val="24"/>
        </w:rPr>
        <w:t xml:space="preserve">, the standardization act </w:t>
      </w:r>
      <w:r w:rsidR="00A50F5C">
        <w:rPr>
          <w:rFonts w:asciiTheme="minorHAnsi" w:hAnsiTheme="minorHAnsi" w:cstheme="minorHAnsi"/>
          <w:sz w:val="24"/>
          <w:szCs w:val="24"/>
        </w:rPr>
        <w:t>shall</w:t>
      </w:r>
      <w:r w:rsidR="00A77320">
        <w:rPr>
          <w:rFonts w:asciiTheme="minorHAnsi" w:hAnsiTheme="minorHAnsi" w:cstheme="minorHAnsi"/>
          <w:sz w:val="24"/>
          <w:szCs w:val="24"/>
        </w:rPr>
        <w:t xml:space="preserve"> control.</w:t>
      </w:r>
    </w:p>
    <w:p w14:paraId="64936404" w14:textId="77777777" w:rsidR="00AA72DF" w:rsidRDefault="00AA72DF" w:rsidP="002F0E54">
      <w:pPr>
        <w:autoSpaceDE w:val="0"/>
        <w:autoSpaceDN w:val="0"/>
        <w:adjustRightInd w:val="0"/>
        <w:spacing w:after="120" w:line="240" w:lineRule="auto"/>
        <w:jc w:val="both"/>
        <w:rPr>
          <w:rFonts w:asciiTheme="minorHAnsi" w:hAnsiTheme="minorHAnsi" w:cstheme="minorHAnsi"/>
          <w:b/>
          <w:bCs/>
          <w:sz w:val="24"/>
          <w:szCs w:val="24"/>
          <w:u w:val="single"/>
        </w:rPr>
      </w:pPr>
      <w:r w:rsidRPr="00113FCD">
        <w:rPr>
          <w:rFonts w:asciiTheme="minorHAnsi" w:hAnsiTheme="minorHAnsi" w:cstheme="minorHAnsi"/>
          <w:b/>
          <w:bCs/>
          <w:sz w:val="24"/>
          <w:szCs w:val="24"/>
        </w:rPr>
        <w:t xml:space="preserve">Section 21.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Classification and Rates.</w:t>
      </w:r>
    </w:p>
    <w:p w14:paraId="3F4D5C55" w14:textId="49E31424" w:rsidR="00A50F5C" w:rsidRDefault="00A50F5C" w:rsidP="002F0E54">
      <w:pPr>
        <w:pStyle w:val="ListParagraph"/>
        <w:numPr>
          <w:ilvl w:val="0"/>
          <w:numId w:val="24"/>
        </w:numPr>
        <w:autoSpaceDE w:val="0"/>
        <w:autoSpaceDN w:val="0"/>
        <w:adjustRightInd w:val="0"/>
        <w:spacing w:after="120" w:line="240" w:lineRule="auto"/>
        <w:contextualSpacing w:val="0"/>
        <w:jc w:val="both"/>
        <w:rPr>
          <w:rFonts w:asciiTheme="minorHAnsi" w:hAnsiTheme="minorHAnsi" w:cstheme="minorHAnsi"/>
          <w:sz w:val="24"/>
          <w:szCs w:val="24"/>
        </w:rPr>
      </w:pPr>
      <w:r w:rsidRPr="00922500">
        <w:rPr>
          <w:rFonts w:asciiTheme="minorHAnsi" w:hAnsiTheme="minorHAnsi" w:cstheme="minorHAnsi"/>
          <w:sz w:val="24"/>
          <w:szCs w:val="24"/>
        </w:rPr>
        <w:t xml:space="preserve">The </w:t>
      </w:r>
      <w:r>
        <w:rPr>
          <w:rFonts w:asciiTheme="minorHAnsi" w:hAnsiTheme="minorHAnsi" w:cstheme="minorHAnsi"/>
          <w:sz w:val="24"/>
          <w:szCs w:val="24"/>
        </w:rPr>
        <w:t xml:space="preserve">business </w:t>
      </w:r>
      <w:r w:rsidRPr="00922500">
        <w:rPr>
          <w:rFonts w:asciiTheme="minorHAnsi" w:hAnsiTheme="minorHAnsi" w:cstheme="minorHAnsi"/>
          <w:sz w:val="24"/>
          <w:szCs w:val="24"/>
        </w:rPr>
        <w:t xml:space="preserve">license tax for each class of businesses subject to this ordinance shall be computed in accordance with the current </w:t>
      </w:r>
      <w:r>
        <w:rPr>
          <w:rFonts w:asciiTheme="minorHAnsi" w:hAnsiTheme="minorHAnsi" w:cstheme="minorHAnsi"/>
          <w:sz w:val="24"/>
          <w:szCs w:val="24"/>
        </w:rPr>
        <w:t>b</w:t>
      </w:r>
      <w:r w:rsidRPr="00922500">
        <w:rPr>
          <w:rFonts w:asciiTheme="minorHAnsi" w:hAnsiTheme="minorHAnsi" w:cstheme="minorHAnsi"/>
          <w:sz w:val="24"/>
          <w:szCs w:val="24"/>
        </w:rPr>
        <w:t xml:space="preserve">usiness </w:t>
      </w:r>
      <w:r>
        <w:rPr>
          <w:rFonts w:asciiTheme="minorHAnsi" w:hAnsiTheme="minorHAnsi" w:cstheme="minorHAnsi"/>
          <w:sz w:val="24"/>
          <w:szCs w:val="24"/>
        </w:rPr>
        <w:t>l</w:t>
      </w:r>
      <w:r w:rsidRPr="00922500">
        <w:rPr>
          <w:rFonts w:asciiTheme="minorHAnsi" w:hAnsiTheme="minorHAnsi" w:cstheme="minorHAnsi"/>
          <w:sz w:val="24"/>
          <w:szCs w:val="24"/>
        </w:rPr>
        <w:t xml:space="preserve">icense </w:t>
      </w:r>
      <w:r>
        <w:rPr>
          <w:rFonts w:asciiTheme="minorHAnsi" w:hAnsiTheme="minorHAnsi" w:cstheme="minorHAnsi"/>
          <w:sz w:val="24"/>
          <w:szCs w:val="24"/>
        </w:rPr>
        <w:t>r</w:t>
      </w:r>
      <w:r w:rsidRPr="00922500">
        <w:rPr>
          <w:rFonts w:asciiTheme="minorHAnsi" w:hAnsiTheme="minorHAnsi" w:cstheme="minorHAnsi"/>
          <w:sz w:val="24"/>
          <w:szCs w:val="24"/>
        </w:rPr>
        <w:t xml:space="preserve">ate </w:t>
      </w:r>
      <w:r>
        <w:rPr>
          <w:rFonts w:asciiTheme="minorHAnsi" w:hAnsiTheme="minorHAnsi" w:cstheme="minorHAnsi"/>
          <w:sz w:val="24"/>
          <w:szCs w:val="24"/>
        </w:rPr>
        <w:t>s</w:t>
      </w:r>
      <w:r w:rsidRPr="00922500">
        <w:rPr>
          <w:rFonts w:asciiTheme="minorHAnsi" w:hAnsiTheme="minorHAnsi" w:cstheme="minorHAnsi"/>
          <w:sz w:val="24"/>
          <w:szCs w:val="24"/>
        </w:rPr>
        <w:t xml:space="preserve">chedule, designated as </w:t>
      </w:r>
      <w:r w:rsidRPr="00B340F9">
        <w:rPr>
          <w:rFonts w:asciiTheme="minorHAnsi" w:hAnsiTheme="minorHAnsi" w:cstheme="minorHAnsi"/>
          <w:sz w:val="24"/>
          <w:szCs w:val="24"/>
          <w:u w:val="single"/>
        </w:rPr>
        <w:t>Appendix A</w:t>
      </w:r>
      <w:r w:rsidRPr="00922500">
        <w:rPr>
          <w:rFonts w:asciiTheme="minorHAnsi" w:hAnsiTheme="minorHAnsi" w:cstheme="minorHAnsi"/>
          <w:sz w:val="24"/>
          <w:szCs w:val="24"/>
        </w:rPr>
        <w:t xml:space="preserve"> to this </w:t>
      </w:r>
      <w:r>
        <w:rPr>
          <w:rFonts w:asciiTheme="minorHAnsi" w:hAnsiTheme="minorHAnsi" w:cstheme="minorHAnsi"/>
          <w:sz w:val="24"/>
          <w:szCs w:val="24"/>
        </w:rPr>
        <w:t>o</w:t>
      </w:r>
      <w:r w:rsidRPr="00922500">
        <w:rPr>
          <w:rFonts w:asciiTheme="minorHAnsi" w:hAnsiTheme="minorHAnsi" w:cstheme="minorHAnsi"/>
          <w:sz w:val="24"/>
          <w:szCs w:val="24"/>
        </w:rPr>
        <w:t>rdinance, which may be amended from time to time by the Council.</w:t>
      </w:r>
      <w:r>
        <w:rPr>
          <w:rFonts w:asciiTheme="minorHAnsi" w:hAnsiTheme="minorHAnsi" w:cstheme="minorHAnsi"/>
          <w:sz w:val="24"/>
          <w:szCs w:val="24"/>
        </w:rPr>
        <w:t xml:space="preserve"> </w:t>
      </w:r>
    </w:p>
    <w:p w14:paraId="55EA53C4" w14:textId="5B9BD191" w:rsidR="00AA72DF" w:rsidRDefault="00AA72DF" w:rsidP="002F0E54">
      <w:pPr>
        <w:pStyle w:val="ListParagraph"/>
        <w:numPr>
          <w:ilvl w:val="0"/>
          <w:numId w:val="24"/>
        </w:numPr>
        <w:autoSpaceDE w:val="0"/>
        <w:autoSpaceDN w:val="0"/>
        <w:adjustRightInd w:val="0"/>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 xml:space="preserve">The current </w:t>
      </w:r>
      <w:r w:rsidR="00147E00">
        <w:rPr>
          <w:rFonts w:asciiTheme="minorHAnsi" w:hAnsiTheme="minorHAnsi" w:cstheme="minorHAnsi"/>
          <w:sz w:val="24"/>
          <w:szCs w:val="24"/>
        </w:rPr>
        <w:t>b</w:t>
      </w:r>
      <w:r>
        <w:rPr>
          <w:rFonts w:asciiTheme="minorHAnsi" w:hAnsiTheme="minorHAnsi" w:cstheme="minorHAnsi"/>
          <w:sz w:val="24"/>
          <w:szCs w:val="24"/>
        </w:rPr>
        <w:t xml:space="preserve">usiness </w:t>
      </w:r>
      <w:r w:rsidR="00147E00">
        <w:rPr>
          <w:rFonts w:asciiTheme="minorHAnsi" w:hAnsiTheme="minorHAnsi" w:cstheme="minorHAnsi"/>
          <w:sz w:val="24"/>
          <w:szCs w:val="24"/>
        </w:rPr>
        <w:t>l</w:t>
      </w:r>
      <w:r>
        <w:rPr>
          <w:rFonts w:asciiTheme="minorHAnsi" w:hAnsiTheme="minorHAnsi" w:cstheme="minorHAnsi"/>
          <w:sz w:val="24"/>
          <w:szCs w:val="24"/>
        </w:rPr>
        <w:t xml:space="preserve">icense </w:t>
      </w:r>
      <w:r w:rsidR="00147E00">
        <w:rPr>
          <w:rFonts w:asciiTheme="minorHAnsi" w:hAnsiTheme="minorHAnsi" w:cstheme="minorHAnsi"/>
          <w:sz w:val="24"/>
          <w:szCs w:val="24"/>
        </w:rPr>
        <w:t>c</w:t>
      </w:r>
      <w:r>
        <w:rPr>
          <w:rFonts w:asciiTheme="minorHAnsi" w:hAnsiTheme="minorHAnsi" w:cstheme="minorHAnsi"/>
          <w:sz w:val="24"/>
          <w:szCs w:val="24"/>
        </w:rPr>
        <w:t xml:space="preserve">lass </w:t>
      </w:r>
      <w:r w:rsidR="00147E00">
        <w:rPr>
          <w:rFonts w:asciiTheme="minorHAnsi" w:hAnsiTheme="minorHAnsi" w:cstheme="minorHAnsi"/>
          <w:sz w:val="24"/>
          <w:szCs w:val="24"/>
        </w:rPr>
        <w:t>s</w:t>
      </w:r>
      <w:r>
        <w:rPr>
          <w:rFonts w:asciiTheme="minorHAnsi" w:hAnsiTheme="minorHAnsi" w:cstheme="minorHAnsi"/>
          <w:sz w:val="24"/>
          <w:szCs w:val="24"/>
        </w:rPr>
        <w:t xml:space="preserve">chedule is attached hereto as </w:t>
      </w:r>
      <w:r w:rsidRPr="006E21DE">
        <w:rPr>
          <w:rFonts w:asciiTheme="minorHAnsi" w:hAnsiTheme="minorHAnsi" w:cstheme="minorHAnsi"/>
          <w:sz w:val="24"/>
          <w:szCs w:val="24"/>
          <w:u w:val="single"/>
        </w:rPr>
        <w:t>Appendix B</w:t>
      </w:r>
      <w:r>
        <w:rPr>
          <w:rFonts w:asciiTheme="minorHAnsi" w:hAnsiTheme="minorHAnsi" w:cstheme="minorHAnsi"/>
          <w:sz w:val="24"/>
          <w:szCs w:val="24"/>
        </w:rPr>
        <w:t>. Hereafter, no later than</w:t>
      </w:r>
      <w:r w:rsidRPr="00B340F9">
        <w:rPr>
          <w:rFonts w:asciiTheme="minorHAnsi" w:hAnsiTheme="minorHAnsi" w:cstheme="minorHAnsi"/>
          <w:sz w:val="24"/>
          <w:szCs w:val="24"/>
        </w:rPr>
        <w:t xml:space="preserve"> December </w:t>
      </w:r>
      <w:r>
        <w:rPr>
          <w:rFonts w:asciiTheme="minorHAnsi" w:hAnsiTheme="minorHAnsi" w:cstheme="minorHAnsi"/>
          <w:sz w:val="24"/>
          <w:szCs w:val="24"/>
        </w:rPr>
        <w:t>31</w:t>
      </w:r>
      <w:r w:rsidRPr="00B340F9">
        <w:rPr>
          <w:rFonts w:asciiTheme="minorHAnsi" w:hAnsiTheme="minorHAnsi" w:cstheme="minorHAnsi"/>
          <w:sz w:val="24"/>
          <w:szCs w:val="24"/>
        </w:rPr>
        <w:t xml:space="preserve"> of </w:t>
      </w:r>
      <w:r>
        <w:rPr>
          <w:rFonts w:asciiTheme="minorHAnsi" w:hAnsiTheme="minorHAnsi" w:cstheme="minorHAnsi"/>
          <w:sz w:val="24"/>
          <w:szCs w:val="24"/>
        </w:rPr>
        <w:t>each</w:t>
      </w:r>
      <w:r w:rsidRPr="00B340F9">
        <w:rPr>
          <w:rFonts w:asciiTheme="minorHAnsi" w:hAnsiTheme="minorHAnsi" w:cstheme="minorHAnsi"/>
          <w:sz w:val="24"/>
          <w:szCs w:val="24"/>
        </w:rPr>
        <w:t xml:space="preserve"> odd year, </w:t>
      </w:r>
      <w:r>
        <w:rPr>
          <w:rFonts w:asciiTheme="minorHAnsi" w:hAnsiTheme="minorHAnsi" w:cstheme="minorHAnsi"/>
          <w:sz w:val="24"/>
          <w:szCs w:val="24"/>
        </w:rPr>
        <w:t>the Municipality</w:t>
      </w:r>
      <w:r w:rsidRPr="00B340F9">
        <w:rPr>
          <w:rFonts w:asciiTheme="minorHAnsi" w:hAnsiTheme="minorHAnsi" w:cstheme="minorHAnsi"/>
          <w:sz w:val="24"/>
          <w:szCs w:val="24"/>
        </w:rPr>
        <w:t xml:space="preserve"> shall adopt, by ordinance, the latest </w:t>
      </w:r>
      <w:r w:rsidR="00147E00">
        <w:rPr>
          <w:rFonts w:asciiTheme="minorHAnsi" w:hAnsiTheme="minorHAnsi" w:cstheme="minorHAnsi"/>
          <w:sz w:val="24"/>
          <w:szCs w:val="24"/>
        </w:rPr>
        <w:t>s</w:t>
      </w:r>
      <w:r w:rsidRPr="00B340F9">
        <w:rPr>
          <w:rFonts w:asciiTheme="minorHAnsi" w:hAnsiTheme="minorHAnsi" w:cstheme="minorHAnsi"/>
          <w:sz w:val="24"/>
          <w:szCs w:val="24"/>
        </w:rPr>
        <w:t xml:space="preserve">tandardized </w:t>
      </w:r>
      <w:r w:rsidR="00147E00">
        <w:rPr>
          <w:rFonts w:asciiTheme="minorHAnsi" w:hAnsiTheme="minorHAnsi" w:cstheme="minorHAnsi"/>
          <w:sz w:val="24"/>
          <w:szCs w:val="24"/>
        </w:rPr>
        <w:t>b</w:t>
      </w:r>
      <w:r w:rsidRPr="00B340F9">
        <w:rPr>
          <w:rFonts w:asciiTheme="minorHAnsi" w:hAnsiTheme="minorHAnsi" w:cstheme="minorHAnsi"/>
          <w:sz w:val="24"/>
          <w:szCs w:val="24"/>
        </w:rPr>
        <w:t xml:space="preserve">usiness </w:t>
      </w:r>
      <w:r w:rsidR="00147E00">
        <w:rPr>
          <w:rFonts w:asciiTheme="minorHAnsi" w:hAnsiTheme="minorHAnsi" w:cstheme="minorHAnsi"/>
          <w:sz w:val="24"/>
          <w:szCs w:val="24"/>
        </w:rPr>
        <w:t>l</w:t>
      </w:r>
      <w:r w:rsidRPr="00B340F9">
        <w:rPr>
          <w:rFonts w:asciiTheme="minorHAnsi" w:hAnsiTheme="minorHAnsi" w:cstheme="minorHAnsi"/>
          <w:sz w:val="24"/>
          <w:szCs w:val="24"/>
        </w:rPr>
        <w:t xml:space="preserve">icense </w:t>
      </w:r>
      <w:r w:rsidR="00147E00">
        <w:rPr>
          <w:rFonts w:asciiTheme="minorHAnsi" w:hAnsiTheme="minorHAnsi" w:cstheme="minorHAnsi"/>
          <w:sz w:val="24"/>
          <w:szCs w:val="24"/>
        </w:rPr>
        <w:t>c</w:t>
      </w:r>
      <w:r w:rsidRPr="00B340F9">
        <w:rPr>
          <w:rFonts w:asciiTheme="minorHAnsi" w:hAnsiTheme="minorHAnsi" w:cstheme="minorHAnsi"/>
          <w:sz w:val="24"/>
          <w:szCs w:val="24"/>
        </w:rPr>
        <w:t xml:space="preserve">lass </w:t>
      </w:r>
      <w:r w:rsidR="00147E00">
        <w:rPr>
          <w:rFonts w:asciiTheme="minorHAnsi" w:hAnsiTheme="minorHAnsi" w:cstheme="minorHAnsi"/>
          <w:sz w:val="24"/>
          <w:szCs w:val="24"/>
        </w:rPr>
        <w:t>s</w:t>
      </w:r>
      <w:r w:rsidRPr="00B340F9">
        <w:rPr>
          <w:rFonts w:asciiTheme="minorHAnsi" w:hAnsiTheme="minorHAnsi" w:cstheme="minorHAnsi"/>
          <w:sz w:val="24"/>
          <w:szCs w:val="24"/>
        </w:rPr>
        <w:t xml:space="preserve">chedule as recommended by the Municipal Association of South Carolina and adopted by the Director of the </w:t>
      </w:r>
      <w:r>
        <w:rPr>
          <w:rFonts w:asciiTheme="minorHAnsi" w:hAnsiTheme="minorHAnsi" w:cstheme="minorHAnsi"/>
          <w:sz w:val="24"/>
          <w:szCs w:val="24"/>
        </w:rPr>
        <w:t xml:space="preserve">South Carolina </w:t>
      </w:r>
      <w:r w:rsidRPr="00B340F9">
        <w:rPr>
          <w:rFonts w:asciiTheme="minorHAnsi" w:hAnsiTheme="minorHAnsi" w:cstheme="minorHAnsi"/>
          <w:sz w:val="24"/>
          <w:szCs w:val="24"/>
        </w:rPr>
        <w:t xml:space="preserve">Revenue </w:t>
      </w:r>
      <w:r w:rsidRPr="00B340F9">
        <w:rPr>
          <w:rFonts w:asciiTheme="minorHAnsi" w:hAnsiTheme="minorHAnsi" w:cstheme="minorHAnsi"/>
          <w:sz w:val="24"/>
          <w:szCs w:val="24"/>
        </w:rPr>
        <w:lastRenderedPageBreak/>
        <w:t>and Fiscal Affairs Office</w:t>
      </w:r>
      <w:r>
        <w:rPr>
          <w:rFonts w:asciiTheme="minorHAnsi" w:hAnsiTheme="minorHAnsi" w:cstheme="minorHAnsi"/>
          <w:sz w:val="24"/>
          <w:szCs w:val="24"/>
        </w:rPr>
        <w:t xml:space="preserve">. Upon adoption by the Municipality, the revised </w:t>
      </w:r>
      <w:r w:rsidR="00147E00">
        <w:rPr>
          <w:rFonts w:asciiTheme="minorHAnsi" w:hAnsiTheme="minorHAnsi" w:cstheme="minorHAnsi"/>
          <w:sz w:val="24"/>
          <w:szCs w:val="24"/>
        </w:rPr>
        <w:t>b</w:t>
      </w:r>
      <w:r>
        <w:rPr>
          <w:rFonts w:asciiTheme="minorHAnsi" w:hAnsiTheme="minorHAnsi" w:cstheme="minorHAnsi"/>
          <w:sz w:val="24"/>
          <w:szCs w:val="24"/>
        </w:rPr>
        <w:t xml:space="preserve">usiness </w:t>
      </w:r>
      <w:r w:rsidR="00147E00">
        <w:rPr>
          <w:rFonts w:asciiTheme="minorHAnsi" w:hAnsiTheme="minorHAnsi" w:cstheme="minorHAnsi"/>
          <w:sz w:val="24"/>
          <w:szCs w:val="24"/>
        </w:rPr>
        <w:t>l</w:t>
      </w:r>
      <w:r>
        <w:rPr>
          <w:rFonts w:asciiTheme="minorHAnsi" w:hAnsiTheme="minorHAnsi" w:cstheme="minorHAnsi"/>
          <w:sz w:val="24"/>
          <w:szCs w:val="24"/>
        </w:rPr>
        <w:t xml:space="preserve">icense </w:t>
      </w:r>
      <w:r w:rsidR="00147E00">
        <w:rPr>
          <w:rFonts w:asciiTheme="minorHAnsi" w:hAnsiTheme="minorHAnsi" w:cstheme="minorHAnsi"/>
          <w:sz w:val="24"/>
          <w:szCs w:val="24"/>
        </w:rPr>
        <w:t>c</w:t>
      </w:r>
      <w:r>
        <w:rPr>
          <w:rFonts w:asciiTheme="minorHAnsi" w:hAnsiTheme="minorHAnsi" w:cstheme="minorHAnsi"/>
          <w:sz w:val="24"/>
          <w:szCs w:val="24"/>
        </w:rPr>
        <w:t xml:space="preserve">lass </w:t>
      </w:r>
      <w:r w:rsidR="00147E00">
        <w:rPr>
          <w:rFonts w:asciiTheme="minorHAnsi" w:hAnsiTheme="minorHAnsi" w:cstheme="minorHAnsi"/>
          <w:sz w:val="24"/>
          <w:szCs w:val="24"/>
        </w:rPr>
        <w:t>s</w:t>
      </w:r>
      <w:r>
        <w:rPr>
          <w:rFonts w:asciiTheme="minorHAnsi" w:hAnsiTheme="minorHAnsi" w:cstheme="minorHAnsi"/>
          <w:sz w:val="24"/>
          <w:szCs w:val="24"/>
        </w:rPr>
        <w:t xml:space="preserve">chedule shall then be appended to this </w:t>
      </w:r>
      <w:r w:rsidR="00147E00">
        <w:rPr>
          <w:rFonts w:asciiTheme="minorHAnsi" w:hAnsiTheme="minorHAnsi" w:cstheme="minorHAnsi"/>
          <w:sz w:val="24"/>
          <w:szCs w:val="24"/>
        </w:rPr>
        <w:t>o</w:t>
      </w:r>
      <w:r>
        <w:rPr>
          <w:rFonts w:asciiTheme="minorHAnsi" w:hAnsiTheme="minorHAnsi" w:cstheme="minorHAnsi"/>
          <w:sz w:val="24"/>
          <w:szCs w:val="24"/>
        </w:rPr>
        <w:t xml:space="preserve">rdinance as a replacement </w:t>
      </w:r>
      <w:r w:rsidRPr="00147E00">
        <w:rPr>
          <w:rFonts w:asciiTheme="minorHAnsi" w:hAnsiTheme="minorHAnsi" w:cstheme="minorHAnsi"/>
          <w:sz w:val="24"/>
          <w:szCs w:val="24"/>
          <w:u w:val="single"/>
        </w:rPr>
        <w:t>Appendix B</w:t>
      </w:r>
      <w:r>
        <w:rPr>
          <w:rFonts w:asciiTheme="minorHAnsi" w:hAnsiTheme="minorHAnsi" w:cstheme="minorHAnsi"/>
          <w:sz w:val="24"/>
          <w:szCs w:val="24"/>
        </w:rPr>
        <w:t>.</w:t>
      </w:r>
    </w:p>
    <w:p w14:paraId="20D523E2" w14:textId="372B7F63" w:rsidR="00AA72DF" w:rsidRDefault="00AA72DF" w:rsidP="002F0E54">
      <w:pPr>
        <w:pStyle w:val="ListParagraph"/>
        <w:numPr>
          <w:ilvl w:val="0"/>
          <w:numId w:val="24"/>
        </w:numPr>
        <w:autoSpaceDE w:val="0"/>
        <w:autoSpaceDN w:val="0"/>
        <w:adjustRightInd w:val="0"/>
        <w:spacing w:after="120" w:line="240" w:lineRule="auto"/>
        <w:contextualSpacing w:val="0"/>
        <w:jc w:val="both"/>
        <w:rPr>
          <w:rFonts w:asciiTheme="minorHAnsi" w:hAnsiTheme="minorHAnsi" w:cstheme="minorHAnsi"/>
          <w:sz w:val="24"/>
          <w:szCs w:val="24"/>
        </w:rPr>
      </w:pPr>
      <w:r w:rsidRPr="00922500">
        <w:rPr>
          <w:rFonts w:asciiTheme="minorHAnsi" w:hAnsiTheme="minorHAnsi" w:cstheme="minorHAnsi"/>
          <w:sz w:val="24"/>
          <w:szCs w:val="24"/>
        </w:rPr>
        <w:t xml:space="preserve">The </w:t>
      </w:r>
      <w:r w:rsidR="00147E00">
        <w:rPr>
          <w:rFonts w:asciiTheme="minorHAnsi" w:hAnsiTheme="minorHAnsi" w:cstheme="minorHAnsi"/>
          <w:sz w:val="24"/>
          <w:szCs w:val="24"/>
        </w:rPr>
        <w:t>c</w:t>
      </w:r>
      <w:r w:rsidRPr="00922500">
        <w:rPr>
          <w:rFonts w:asciiTheme="minorHAnsi" w:hAnsiTheme="minorHAnsi" w:cstheme="minorHAnsi"/>
          <w:sz w:val="24"/>
          <w:szCs w:val="24"/>
        </w:rPr>
        <w:t>lassifications included in each rate class are listed with</w:t>
      </w:r>
      <w:r w:rsidR="00A77320">
        <w:rPr>
          <w:rFonts w:asciiTheme="minorHAnsi" w:hAnsiTheme="minorHAnsi" w:cstheme="minorHAnsi"/>
          <w:sz w:val="24"/>
          <w:szCs w:val="24"/>
        </w:rPr>
        <w:t xml:space="preserve"> </w:t>
      </w:r>
      <w:r w:rsidRPr="00922500">
        <w:rPr>
          <w:rFonts w:asciiTheme="minorHAnsi" w:hAnsiTheme="minorHAnsi" w:cstheme="minorHAnsi"/>
          <w:sz w:val="24"/>
          <w:szCs w:val="24"/>
        </w:rPr>
        <w:t>NAICS codes, by sector, sub-sector, group</w:t>
      </w:r>
      <w:r>
        <w:rPr>
          <w:rFonts w:asciiTheme="minorHAnsi" w:hAnsiTheme="minorHAnsi" w:cstheme="minorHAnsi"/>
          <w:sz w:val="24"/>
          <w:szCs w:val="24"/>
        </w:rPr>
        <w:t>,</w:t>
      </w:r>
      <w:r w:rsidRPr="00922500">
        <w:rPr>
          <w:rFonts w:asciiTheme="minorHAnsi" w:hAnsiTheme="minorHAnsi" w:cstheme="minorHAnsi"/>
          <w:sz w:val="24"/>
          <w:szCs w:val="24"/>
        </w:rPr>
        <w:t xml:space="preserve"> or industry. The </w:t>
      </w:r>
      <w:r w:rsidR="00147E00">
        <w:rPr>
          <w:rFonts w:asciiTheme="minorHAnsi" w:hAnsiTheme="minorHAnsi" w:cstheme="minorHAnsi"/>
          <w:sz w:val="24"/>
          <w:szCs w:val="24"/>
        </w:rPr>
        <w:t>b</w:t>
      </w:r>
      <w:r w:rsidRPr="00922500">
        <w:rPr>
          <w:rFonts w:asciiTheme="minorHAnsi" w:hAnsiTheme="minorHAnsi" w:cstheme="minorHAnsi"/>
          <w:sz w:val="24"/>
          <w:szCs w:val="24"/>
        </w:rPr>
        <w:t xml:space="preserve">usiness </w:t>
      </w:r>
      <w:r w:rsidR="00147E00">
        <w:rPr>
          <w:rFonts w:asciiTheme="minorHAnsi" w:hAnsiTheme="minorHAnsi" w:cstheme="minorHAnsi"/>
          <w:sz w:val="24"/>
          <w:szCs w:val="24"/>
        </w:rPr>
        <w:t>l</w:t>
      </w:r>
      <w:r w:rsidRPr="00922500">
        <w:rPr>
          <w:rFonts w:asciiTheme="minorHAnsi" w:hAnsiTheme="minorHAnsi" w:cstheme="minorHAnsi"/>
          <w:sz w:val="24"/>
          <w:szCs w:val="24"/>
        </w:rPr>
        <w:t xml:space="preserve">icense </w:t>
      </w:r>
      <w:r w:rsidR="00147E00">
        <w:rPr>
          <w:rFonts w:asciiTheme="minorHAnsi" w:hAnsiTheme="minorHAnsi" w:cstheme="minorHAnsi"/>
          <w:sz w:val="24"/>
          <w:szCs w:val="24"/>
        </w:rPr>
        <w:t>c</w:t>
      </w:r>
      <w:r w:rsidRPr="00922500">
        <w:rPr>
          <w:rFonts w:asciiTheme="minorHAnsi" w:hAnsiTheme="minorHAnsi" w:cstheme="minorHAnsi"/>
          <w:sz w:val="24"/>
          <w:szCs w:val="24"/>
        </w:rPr>
        <w:t xml:space="preserve">lass </w:t>
      </w:r>
      <w:r w:rsidR="00147E00">
        <w:rPr>
          <w:rFonts w:asciiTheme="minorHAnsi" w:hAnsiTheme="minorHAnsi" w:cstheme="minorHAnsi"/>
          <w:sz w:val="24"/>
          <w:szCs w:val="24"/>
        </w:rPr>
        <w:t>s</w:t>
      </w:r>
      <w:r w:rsidRPr="00922500">
        <w:rPr>
          <w:rFonts w:asciiTheme="minorHAnsi" w:hAnsiTheme="minorHAnsi" w:cstheme="minorHAnsi"/>
          <w:sz w:val="24"/>
          <w:szCs w:val="24"/>
        </w:rPr>
        <w:t>chedule (</w:t>
      </w:r>
      <w:r w:rsidRPr="00B340F9">
        <w:rPr>
          <w:rFonts w:asciiTheme="minorHAnsi" w:hAnsiTheme="minorHAnsi" w:cstheme="minorHAnsi"/>
          <w:sz w:val="24"/>
          <w:szCs w:val="24"/>
          <w:u w:val="single"/>
        </w:rPr>
        <w:t>Appendix B</w:t>
      </w:r>
      <w:r w:rsidRPr="00922500">
        <w:rPr>
          <w:rFonts w:asciiTheme="minorHAnsi" w:hAnsiTheme="minorHAnsi" w:cstheme="minorHAnsi"/>
          <w:sz w:val="24"/>
          <w:szCs w:val="24"/>
        </w:rPr>
        <w:t xml:space="preserve">) is a tool for classification and not a limitation on businesses subject to a </w:t>
      </w:r>
      <w:r w:rsidR="00EC361B">
        <w:rPr>
          <w:rFonts w:asciiTheme="minorHAnsi" w:hAnsiTheme="minorHAnsi" w:cstheme="minorHAnsi"/>
          <w:sz w:val="24"/>
          <w:szCs w:val="24"/>
        </w:rPr>
        <w:t xml:space="preserve">business </w:t>
      </w:r>
      <w:r w:rsidRPr="00922500">
        <w:rPr>
          <w:rFonts w:asciiTheme="minorHAnsi" w:hAnsiTheme="minorHAnsi" w:cstheme="minorHAnsi"/>
          <w:sz w:val="24"/>
          <w:szCs w:val="24"/>
        </w:rPr>
        <w:t xml:space="preserve">license tax. The </w:t>
      </w:r>
      <w:r w:rsidR="00147E00">
        <w:rPr>
          <w:rFonts w:asciiTheme="minorHAnsi" w:hAnsiTheme="minorHAnsi" w:cstheme="minorHAnsi"/>
          <w:sz w:val="24"/>
          <w:szCs w:val="24"/>
        </w:rPr>
        <w:t>c</w:t>
      </w:r>
      <w:r w:rsidRPr="00922500">
        <w:rPr>
          <w:rFonts w:asciiTheme="minorHAnsi" w:hAnsiTheme="minorHAnsi" w:cstheme="minorHAnsi"/>
          <w:sz w:val="24"/>
          <w:szCs w:val="24"/>
        </w:rPr>
        <w:t>lassification</w:t>
      </w:r>
      <w:r w:rsidR="00147E00">
        <w:rPr>
          <w:rFonts w:asciiTheme="minorHAnsi" w:hAnsiTheme="minorHAnsi" w:cstheme="minorHAnsi"/>
          <w:sz w:val="24"/>
          <w:szCs w:val="24"/>
        </w:rPr>
        <w:t xml:space="preserve"> in</w:t>
      </w:r>
      <w:r w:rsidRPr="00922500">
        <w:rPr>
          <w:rFonts w:asciiTheme="minorHAnsi" w:hAnsiTheme="minorHAnsi" w:cstheme="minorHAnsi"/>
          <w:sz w:val="24"/>
          <w:szCs w:val="24"/>
        </w:rPr>
        <w:t xml:space="preserve"> the most recent version of the </w:t>
      </w:r>
      <w:r w:rsidR="00147E00">
        <w:rPr>
          <w:rFonts w:asciiTheme="minorHAnsi" w:hAnsiTheme="minorHAnsi" w:cstheme="minorHAnsi"/>
          <w:sz w:val="24"/>
          <w:szCs w:val="24"/>
        </w:rPr>
        <w:t>b</w:t>
      </w:r>
      <w:r w:rsidRPr="00922500">
        <w:rPr>
          <w:rFonts w:asciiTheme="minorHAnsi" w:hAnsiTheme="minorHAnsi" w:cstheme="minorHAnsi"/>
          <w:sz w:val="24"/>
          <w:szCs w:val="24"/>
        </w:rPr>
        <w:t xml:space="preserve">usiness </w:t>
      </w:r>
      <w:r w:rsidR="00147E00">
        <w:rPr>
          <w:rFonts w:asciiTheme="minorHAnsi" w:hAnsiTheme="minorHAnsi" w:cstheme="minorHAnsi"/>
          <w:sz w:val="24"/>
          <w:szCs w:val="24"/>
        </w:rPr>
        <w:t>l</w:t>
      </w:r>
      <w:r w:rsidRPr="00922500">
        <w:rPr>
          <w:rFonts w:asciiTheme="minorHAnsi" w:hAnsiTheme="minorHAnsi" w:cstheme="minorHAnsi"/>
          <w:sz w:val="24"/>
          <w:szCs w:val="24"/>
        </w:rPr>
        <w:t xml:space="preserve">icense </w:t>
      </w:r>
      <w:r w:rsidR="00147E00">
        <w:rPr>
          <w:rFonts w:asciiTheme="minorHAnsi" w:hAnsiTheme="minorHAnsi" w:cstheme="minorHAnsi"/>
          <w:sz w:val="24"/>
          <w:szCs w:val="24"/>
        </w:rPr>
        <w:t>c</w:t>
      </w:r>
      <w:r w:rsidRPr="00922500">
        <w:rPr>
          <w:rFonts w:asciiTheme="minorHAnsi" w:hAnsiTheme="minorHAnsi" w:cstheme="minorHAnsi"/>
          <w:sz w:val="24"/>
          <w:szCs w:val="24"/>
        </w:rPr>
        <w:t xml:space="preserve">lass </w:t>
      </w:r>
      <w:r w:rsidR="00147E00">
        <w:rPr>
          <w:rFonts w:asciiTheme="minorHAnsi" w:hAnsiTheme="minorHAnsi" w:cstheme="minorHAnsi"/>
          <w:sz w:val="24"/>
          <w:szCs w:val="24"/>
        </w:rPr>
        <w:t>s</w:t>
      </w:r>
      <w:r w:rsidRPr="00922500">
        <w:rPr>
          <w:rFonts w:asciiTheme="minorHAnsi" w:hAnsiTheme="minorHAnsi" w:cstheme="minorHAnsi"/>
          <w:sz w:val="24"/>
          <w:szCs w:val="24"/>
        </w:rPr>
        <w:t xml:space="preserve">chedule adopted by the </w:t>
      </w:r>
      <w:r>
        <w:rPr>
          <w:rFonts w:asciiTheme="minorHAnsi" w:hAnsiTheme="minorHAnsi" w:cstheme="minorHAnsi"/>
          <w:sz w:val="24"/>
          <w:szCs w:val="24"/>
        </w:rPr>
        <w:t>C</w:t>
      </w:r>
      <w:r w:rsidRPr="00922500">
        <w:rPr>
          <w:rFonts w:asciiTheme="minorHAnsi" w:hAnsiTheme="minorHAnsi" w:cstheme="minorHAnsi"/>
          <w:sz w:val="24"/>
          <w:szCs w:val="24"/>
        </w:rPr>
        <w:t>ouncil</w:t>
      </w:r>
      <w:r w:rsidR="00147E00">
        <w:rPr>
          <w:rFonts w:asciiTheme="minorHAnsi" w:hAnsiTheme="minorHAnsi" w:cstheme="minorHAnsi"/>
          <w:sz w:val="24"/>
          <w:szCs w:val="24"/>
        </w:rPr>
        <w:t xml:space="preserve"> that </w:t>
      </w:r>
      <w:r w:rsidRPr="00922500">
        <w:rPr>
          <w:rFonts w:asciiTheme="minorHAnsi" w:hAnsiTheme="minorHAnsi" w:cstheme="minorHAnsi"/>
          <w:sz w:val="24"/>
          <w:szCs w:val="24"/>
        </w:rPr>
        <w:t>most specifically identifi</w:t>
      </w:r>
      <w:r w:rsidR="00147E00">
        <w:rPr>
          <w:rFonts w:asciiTheme="minorHAnsi" w:hAnsiTheme="minorHAnsi" w:cstheme="minorHAnsi"/>
          <w:sz w:val="24"/>
          <w:szCs w:val="24"/>
        </w:rPr>
        <w:t>es</w:t>
      </w:r>
      <w:r w:rsidRPr="00922500">
        <w:rPr>
          <w:rFonts w:asciiTheme="minorHAnsi" w:hAnsiTheme="minorHAnsi" w:cstheme="minorHAnsi"/>
          <w:sz w:val="24"/>
          <w:szCs w:val="24"/>
        </w:rPr>
        <w:t xml:space="preserve"> the subject business shall be applied to the business. The </w:t>
      </w:r>
      <w:r w:rsidR="00147E00">
        <w:rPr>
          <w:rFonts w:asciiTheme="minorHAnsi" w:hAnsiTheme="minorHAnsi" w:cstheme="minorHAnsi"/>
          <w:sz w:val="24"/>
          <w:szCs w:val="24"/>
        </w:rPr>
        <w:t>l</w:t>
      </w:r>
      <w:r w:rsidRPr="00922500">
        <w:rPr>
          <w:rFonts w:asciiTheme="minorHAnsi" w:hAnsiTheme="minorHAnsi" w:cstheme="minorHAnsi"/>
          <w:sz w:val="24"/>
          <w:szCs w:val="24"/>
        </w:rPr>
        <w:t xml:space="preserve">icense </w:t>
      </w:r>
      <w:r w:rsidR="00147E00">
        <w:rPr>
          <w:rFonts w:asciiTheme="minorHAnsi" w:hAnsiTheme="minorHAnsi" w:cstheme="minorHAnsi"/>
          <w:sz w:val="24"/>
          <w:szCs w:val="24"/>
        </w:rPr>
        <w:t>o</w:t>
      </w:r>
      <w:r w:rsidRPr="00922500">
        <w:rPr>
          <w:rFonts w:asciiTheme="minorHAnsi" w:hAnsiTheme="minorHAnsi" w:cstheme="minorHAnsi"/>
          <w:sz w:val="24"/>
          <w:szCs w:val="24"/>
        </w:rPr>
        <w:t xml:space="preserve">fficial shall have the authority to make the determination of the </w:t>
      </w:r>
      <w:r w:rsidR="00147E00">
        <w:rPr>
          <w:rFonts w:asciiTheme="minorHAnsi" w:hAnsiTheme="minorHAnsi" w:cstheme="minorHAnsi"/>
          <w:sz w:val="24"/>
          <w:szCs w:val="24"/>
        </w:rPr>
        <w:t>c</w:t>
      </w:r>
      <w:r w:rsidRPr="00922500">
        <w:rPr>
          <w:rFonts w:asciiTheme="minorHAnsi" w:hAnsiTheme="minorHAnsi" w:cstheme="minorHAnsi"/>
          <w:sz w:val="24"/>
          <w:szCs w:val="24"/>
        </w:rPr>
        <w:t>lassification most specifically applicable to a subject business.</w:t>
      </w:r>
    </w:p>
    <w:p w14:paraId="27887B6D" w14:textId="39F3CFFA" w:rsidR="00A50F5C" w:rsidRPr="00922500" w:rsidRDefault="00A50F5C" w:rsidP="002F0E54">
      <w:pPr>
        <w:pStyle w:val="ListParagraph"/>
        <w:numPr>
          <w:ilvl w:val="0"/>
          <w:numId w:val="24"/>
        </w:numPr>
        <w:autoSpaceDE w:val="0"/>
        <w:autoSpaceDN w:val="0"/>
        <w:adjustRightInd w:val="0"/>
        <w:spacing w:after="120" w:line="240" w:lineRule="auto"/>
        <w:contextualSpacing w:val="0"/>
        <w:jc w:val="both"/>
        <w:rPr>
          <w:rFonts w:asciiTheme="minorHAnsi" w:hAnsiTheme="minorHAnsi" w:cstheme="minorHAnsi"/>
          <w:sz w:val="24"/>
          <w:szCs w:val="24"/>
        </w:rPr>
      </w:pPr>
      <w:r w:rsidRPr="00922500">
        <w:rPr>
          <w:rFonts w:asciiTheme="minorHAnsi" w:hAnsiTheme="minorHAnsi" w:cstheme="minorHAnsi"/>
          <w:sz w:val="24"/>
          <w:szCs w:val="24"/>
        </w:rPr>
        <w:t xml:space="preserve">A copy of the </w:t>
      </w:r>
      <w:r>
        <w:rPr>
          <w:rFonts w:asciiTheme="minorHAnsi" w:hAnsiTheme="minorHAnsi" w:cstheme="minorHAnsi"/>
          <w:sz w:val="24"/>
          <w:szCs w:val="24"/>
        </w:rPr>
        <w:t>c</w:t>
      </w:r>
      <w:r w:rsidRPr="00922500">
        <w:rPr>
          <w:rFonts w:asciiTheme="minorHAnsi" w:hAnsiTheme="minorHAnsi" w:cstheme="minorHAnsi"/>
          <w:sz w:val="24"/>
          <w:szCs w:val="24"/>
        </w:rPr>
        <w:t xml:space="preserve">lass </w:t>
      </w:r>
      <w:r>
        <w:rPr>
          <w:rFonts w:asciiTheme="minorHAnsi" w:hAnsiTheme="minorHAnsi" w:cstheme="minorHAnsi"/>
          <w:sz w:val="24"/>
          <w:szCs w:val="24"/>
        </w:rPr>
        <w:t>s</w:t>
      </w:r>
      <w:r w:rsidRPr="00922500">
        <w:rPr>
          <w:rFonts w:asciiTheme="minorHAnsi" w:hAnsiTheme="minorHAnsi" w:cstheme="minorHAnsi"/>
          <w:sz w:val="24"/>
          <w:szCs w:val="24"/>
        </w:rPr>
        <w:t xml:space="preserve">chedule and </w:t>
      </w:r>
      <w:r>
        <w:rPr>
          <w:rFonts w:asciiTheme="minorHAnsi" w:hAnsiTheme="minorHAnsi" w:cstheme="minorHAnsi"/>
          <w:sz w:val="24"/>
          <w:szCs w:val="24"/>
        </w:rPr>
        <w:t>r</w:t>
      </w:r>
      <w:r w:rsidRPr="00922500">
        <w:rPr>
          <w:rFonts w:asciiTheme="minorHAnsi" w:hAnsiTheme="minorHAnsi" w:cstheme="minorHAnsi"/>
          <w:sz w:val="24"/>
          <w:szCs w:val="24"/>
        </w:rPr>
        <w:t xml:space="preserve">ate </w:t>
      </w:r>
      <w:r>
        <w:rPr>
          <w:rFonts w:asciiTheme="minorHAnsi" w:hAnsiTheme="minorHAnsi" w:cstheme="minorHAnsi"/>
          <w:sz w:val="24"/>
          <w:szCs w:val="24"/>
        </w:rPr>
        <w:t>s</w:t>
      </w:r>
      <w:r w:rsidRPr="00922500">
        <w:rPr>
          <w:rFonts w:asciiTheme="minorHAnsi" w:hAnsiTheme="minorHAnsi" w:cstheme="minorHAnsi"/>
          <w:sz w:val="24"/>
          <w:szCs w:val="24"/>
        </w:rPr>
        <w:t>chedule shall be filed in the office of the municipal clerk.</w:t>
      </w:r>
    </w:p>
    <w:p w14:paraId="78A3DC22" w14:textId="77777777" w:rsidR="00AA72DF" w:rsidRDefault="00AA72DF" w:rsidP="009562C8">
      <w:pPr>
        <w:spacing w:after="120" w:line="259" w:lineRule="auto"/>
        <w:rPr>
          <w:rFonts w:asciiTheme="minorHAnsi" w:hAnsiTheme="minorHAnsi" w:cstheme="minorHAnsi"/>
          <w:sz w:val="24"/>
          <w:szCs w:val="24"/>
        </w:rPr>
        <w:sectPr w:rsidR="00AA72DF" w:rsidSect="000818FB">
          <w:footerReference w:type="even" r:id="rId10"/>
          <w:footerReference w:type="default" r:id="rId11"/>
          <w:pgSz w:w="12240" w:h="15840"/>
          <w:pgMar w:top="1440" w:right="1440" w:bottom="1440" w:left="1440" w:header="720" w:footer="720" w:gutter="0"/>
          <w:cols w:space="720"/>
          <w:docGrid w:linePitch="360"/>
        </w:sectPr>
      </w:pPr>
      <w:r>
        <w:rPr>
          <w:rFonts w:asciiTheme="minorHAnsi" w:hAnsiTheme="minorHAnsi" w:cstheme="minorHAnsi"/>
          <w:sz w:val="24"/>
          <w:szCs w:val="24"/>
        </w:rPr>
        <w:br w:type="page"/>
      </w:r>
    </w:p>
    <w:p w14:paraId="4140EFE0" w14:textId="77777777" w:rsidR="00AA72DF" w:rsidRPr="00113FCD" w:rsidRDefault="00AA72DF" w:rsidP="009562C8">
      <w:pPr>
        <w:autoSpaceDE w:val="0"/>
        <w:autoSpaceDN w:val="0"/>
        <w:adjustRightInd w:val="0"/>
        <w:spacing w:after="120" w:line="259" w:lineRule="auto"/>
        <w:jc w:val="center"/>
        <w:rPr>
          <w:rFonts w:asciiTheme="minorHAnsi" w:hAnsiTheme="minorHAnsi" w:cstheme="minorHAnsi"/>
          <w:b/>
          <w:bCs/>
          <w:sz w:val="24"/>
          <w:szCs w:val="24"/>
        </w:rPr>
      </w:pPr>
      <w:r>
        <w:rPr>
          <w:rFonts w:asciiTheme="minorHAnsi" w:hAnsiTheme="minorHAnsi" w:cstheme="minorHAnsi"/>
          <w:b/>
          <w:bCs/>
          <w:sz w:val="24"/>
          <w:szCs w:val="24"/>
        </w:rPr>
        <w:lastRenderedPageBreak/>
        <w:t xml:space="preserve">APPENDIX A: </w:t>
      </w:r>
      <w:r w:rsidRPr="00142FE4">
        <w:rPr>
          <w:rFonts w:asciiTheme="minorHAnsi" w:hAnsiTheme="minorHAnsi" w:cstheme="minorHAnsi"/>
          <w:b/>
          <w:bCs/>
          <w:sz w:val="24"/>
          <w:szCs w:val="24"/>
        </w:rPr>
        <w:t>BUSINESS LICENSE RATE SCHEDULE</w:t>
      </w:r>
    </w:p>
    <w:p w14:paraId="5A48AC6A" w14:textId="77777777" w:rsidR="00AA72DF" w:rsidRPr="00113FCD" w:rsidRDefault="00AA72DF" w:rsidP="009562C8">
      <w:pPr>
        <w:autoSpaceDE w:val="0"/>
        <w:autoSpaceDN w:val="0"/>
        <w:adjustRightInd w:val="0"/>
        <w:spacing w:after="120" w:line="259" w:lineRule="auto"/>
        <w:rPr>
          <w:rFonts w:asciiTheme="minorHAnsi" w:hAnsiTheme="minorHAnsi" w:cstheme="minorHAnsi"/>
          <w:b/>
          <w:bCs/>
          <w:sz w:val="24"/>
          <w:szCs w:val="24"/>
        </w:rPr>
      </w:pPr>
      <w:r w:rsidRPr="00113FCD">
        <w:rPr>
          <w:rFonts w:asciiTheme="minorHAnsi" w:hAnsiTheme="minorHAnsi" w:cstheme="minorHAnsi"/>
          <w:b/>
          <w:bCs/>
          <w:sz w:val="24"/>
          <w:szCs w:val="24"/>
        </w:rPr>
        <w:tab/>
      </w:r>
      <w:r w:rsidRPr="00113FCD">
        <w:rPr>
          <w:rFonts w:asciiTheme="minorHAnsi" w:hAnsiTheme="minorHAnsi" w:cstheme="minorHAnsi"/>
          <w:b/>
          <w:bCs/>
          <w:sz w:val="24"/>
          <w:szCs w:val="24"/>
        </w:rPr>
        <w:tab/>
      </w:r>
      <w:r w:rsidRPr="00113FCD">
        <w:rPr>
          <w:rFonts w:asciiTheme="minorHAnsi" w:hAnsiTheme="minorHAnsi" w:cstheme="minorHAnsi"/>
          <w:b/>
          <w:bCs/>
          <w:sz w:val="24"/>
          <w:szCs w:val="24"/>
        </w:rPr>
        <w:tab/>
        <w:t>INCOME: $0 - $2,000</w:t>
      </w:r>
      <w:r w:rsidRPr="00113FCD">
        <w:rPr>
          <w:rFonts w:asciiTheme="minorHAnsi" w:hAnsiTheme="minorHAnsi" w:cstheme="minorHAnsi"/>
          <w:b/>
          <w:bCs/>
          <w:sz w:val="24"/>
          <w:szCs w:val="24"/>
        </w:rPr>
        <w:tab/>
      </w:r>
      <w:r>
        <w:rPr>
          <w:rFonts w:asciiTheme="minorHAnsi" w:hAnsiTheme="minorHAnsi" w:cstheme="minorHAnsi"/>
          <w:b/>
          <w:bCs/>
          <w:sz w:val="24"/>
          <w:szCs w:val="24"/>
        </w:rPr>
        <w:tab/>
      </w:r>
      <w:r w:rsidRPr="00113FCD">
        <w:rPr>
          <w:rFonts w:asciiTheme="minorHAnsi" w:hAnsiTheme="minorHAnsi" w:cstheme="minorHAnsi"/>
          <w:b/>
          <w:bCs/>
          <w:sz w:val="24"/>
          <w:szCs w:val="24"/>
        </w:rPr>
        <w:t>INCOME OVER $2,000</w:t>
      </w:r>
    </w:p>
    <w:p w14:paraId="310B3474" w14:textId="77777777" w:rsidR="00AA72DF" w:rsidRPr="00113FCD" w:rsidRDefault="00AA72DF" w:rsidP="009562C8">
      <w:pPr>
        <w:autoSpaceDE w:val="0"/>
        <w:autoSpaceDN w:val="0"/>
        <w:adjustRightInd w:val="0"/>
        <w:spacing w:after="120" w:line="259" w:lineRule="auto"/>
        <w:rPr>
          <w:rFonts w:asciiTheme="minorHAnsi" w:hAnsiTheme="minorHAnsi" w:cstheme="minorHAnsi"/>
          <w:b/>
          <w:bCs/>
          <w:sz w:val="24"/>
          <w:szCs w:val="24"/>
          <w:u w:val="single"/>
        </w:rPr>
      </w:pPr>
      <w:r w:rsidRPr="00113FCD">
        <w:rPr>
          <w:rFonts w:asciiTheme="minorHAnsi" w:hAnsiTheme="minorHAnsi" w:cstheme="minorHAnsi"/>
          <w:b/>
          <w:bCs/>
          <w:sz w:val="24"/>
          <w:szCs w:val="24"/>
          <w:u w:val="single"/>
        </w:rPr>
        <w:t>RATE CLASS</w:t>
      </w:r>
      <w:r>
        <w:rPr>
          <w:rFonts w:asciiTheme="minorHAnsi" w:hAnsiTheme="minorHAnsi" w:cstheme="minorHAnsi"/>
          <w:b/>
          <w:bCs/>
          <w:sz w:val="24"/>
          <w:szCs w:val="24"/>
          <w:u w:val="single"/>
        </w:rPr>
        <w:tab/>
      </w:r>
      <w:r>
        <w:rPr>
          <w:rFonts w:asciiTheme="minorHAnsi" w:hAnsiTheme="minorHAnsi" w:cstheme="minorHAnsi"/>
          <w:b/>
          <w:bCs/>
          <w:sz w:val="24"/>
          <w:szCs w:val="24"/>
          <w:u w:val="single"/>
        </w:rPr>
        <w:tab/>
      </w:r>
      <w:r w:rsidRPr="00113FCD">
        <w:rPr>
          <w:rFonts w:asciiTheme="minorHAnsi" w:hAnsiTheme="minorHAnsi" w:cstheme="minorHAnsi"/>
          <w:b/>
          <w:bCs/>
          <w:sz w:val="24"/>
          <w:szCs w:val="24"/>
          <w:u w:val="single"/>
        </w:rPr>
        <w:t>BASE RATE</w:t>
      </w:r>
      <w:r>
        <w:rPr>
          <w:rFonts w:asciiTheme="minorHAnsi" w:hAnsiTheme="minorHAnsi" w:cstheme="minorHAnsi"/>
          <w:b/>
          <w:bCs/>
          <w:sz w:val="24"/>
          <w:szCs w:val="24"/>
          <w:u w:val="single"/>
        </w:rPr>
        <w:tab/>
      </w:r>
      <w:r>
        <w:rPr>
          <w:rFonts w:asciiTheme="minorHAnsi" w:hAnsiTheme="minorHAnsi" w:cstheme="minorHAnsi"/>
          <w:b/>
          <w:bCs/>
          <w:sz w:val="24"/>
          <w:szCs w:val="24"/>
          <w:u w:val="single"/>
        </w:rPr>
        <w:tab/>
      </w:r>
      <w:r>
        <w:rPr>
          <w:rFonts w:asciiTheme="minorHAnsi" w:hAnsiTheme="minorHAnsi" w:cstheme="minorHAnsi"/>
          <w:b/>
          <w:bCs/>
          <w:sz w:val="24"/>
          <w:szCs w:val="24"/>
          <w:u w:val="single"/>
        </w:rPr>
        <w:tab/>
      </w:r>
      <w:proofErr w:type="spellStart"/>
      <w:r w:rsidRPr="00113FCD">
        <w:rPr>
          <w:rFonts w:asciiTheme="minorHAnsi" w:hAnsiTheme="minorHAnsi" w:cstheme="minorHAnsi"/>
          <w:b/>
          <w:bCs/>
          <w:sz w:val="24"/>
          <w:szCs w:val="24"/>
          <w:u w:val="single"/>
        </w:rPr>
        <w:t>RATE</w:t>
      </w:r>
      <w:proofErr w:type="spellEnd"/>
      <w:r w:rsidRPr="00113FCD">
        <w:rPr>
          <w:rFonts w:asciiTheme="minorHAnsi" w:hAnsiTheme="minorHAnsi" w:cstheme="minorHAnsi"/>
          <w:b/>
          <w:bCs/>
          <w:sz w:val="24"/>
          <w:szCs w:val="24"/>
          <w:u w:val="single"/>
        </w:rPr>
        <w:t xml:space="preserve"> PER </w:t>
      </w:r>
      <w:r>
        <w:rPr>
          <w:rFonts w:asciiTheme="minorHAnsi" w:hAnsiTheme="minorHAnsi" w:cstheme="minorHAnsi"/>
          <w:b/>
          <w:bCs/>
          <w:sz w:val="24"/>
          <w:szCs w:val="24"/>
          <w:u w:val="single"/>
        </w:rPr>
        <w:t>$1,000</w:t>
      </w:r>
      <w:r w:rsidRPr="00113FCD">
        <w:rPr>
          <w:rFonts w:asciiTheme="minorHAnsi" w:hAnsiTheme="minorHAnsi" w:cstheme="minorHAnsi"/>
          <w:b/>
          <w:bCs/>
          <w:sz w:val="24"/>
          <w:szCs w:val="24"/>
          <w:u w:val="single"/>
        </w:rPr>
        <w:t xml:space="preserve"> OR FRACTION THEREOF</w:t>
      </w:r>
    </w:p>
    <w:p w14:paraId="15E806BB" w14:textId="7DACD2FF" w:rsidR="00AA72DF" w:rsidRPr="00113FCD" w:rsidRDefault="00AA72DF" w:rsidP="009562C8">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1</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t>$</w:t>
      </w:r>
      <w:r w:rsidR="00A50F5C">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00580C57">
        <w:rPr>
          <w:rFonts w:asciiTheme="minorHAnsi" w:hAnsiTheme="minorHAnsi" w:cstheme="minorHAnsi"/>
          <w:sz w:val="24"/>
          <w:szCs w:val="24"/>
        </w:rPr>
        <w:tab/>
      </w:r>
      <w:r>
        <w:rPr>
          <w:rFonts w:asciiTheme="minorHAnsi" w:hAnsiTheme="minorHAnsi" w:cstheme="minorHAnsi"/>
          <w:sz w:val="24"/>
          <w:szCs w:val="24"/>
        </w:rPr>
        <w:tab/>
      </w:r>
      <w:r w:rsidRPr="00113FCD">
        <w:rPr>
          <w:rFonts w:asciiTheme="minorHAnsi" w:hAnsiTheme="minorHAnsi" w:cstheme="minorHAnsi"/>
          <w:sz w:val="24"/>
          <w:szCs w:val="24"/>
        </w:rPr>
        <w:t>$</w:t>
      </w:r>
    </w:p>
    <w:p w14:paraId="0156FD71" w14:textId="6A27785F" w:rsidR="00AA72DF" w:rsidRPr="00113FCD" w:rsidRDefault="00AA72DF" w:rsidP="009562C8">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 xml:space="preserve">2 </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t>$</w:t>
      </w:r>
      <w:r w:rsidR="00A50F5C">
        <w:rPr>
          <w:rFonts w:asciiTheme="minorHAnsi" w:hAnsiTheme="minorHAnsi" w:cstheme="minorHAnsi"/>
          <w:sz w:val="24"/>
          <w:szCs w:val="24"/>
        </w:rPr>
        <w:tab/>
      </w:r>
      <w:r w:rsidR="00A50F5C">
        <w:rPr>
          <w:rFonts w:asciiTheme="minorHAnsi" w:hAnsiTheme="minorHAnsi" w:cstheme="minorHAnsi"/>
          <w:sz w:val="24"/>
          <w:szCs w:val="24"/>
        </w:rPr>
        <w:tab/>
      </w:r>
      <w:r w:rsidR="00A50F5C">
        <w:rPr>
          <w:rFonts w:asciiTheme="minorHAnsi" w:hAnsiTheme="minorHAnsi" w:cstheme="minorHAnsi"/>
          <w:sz w:val="24"/>
          <w:szCs w:val="24"/>
        </w:rPr>
        <w:tab/>
      </w:r>
      <w:r w:rsidR="00A50F5C">
        <w:rPr>
          <w:rFonts w:asciiTheme="minorHAnsi" w:hAnsiTheme="minorHAnsi" w:cstheme="minorHAnsi"/>
          <w:sz w:val="24"/>
          <w:szCs w:val="24"/>
        </w:rPr>
        <w:tab/>
      </w:r>
      <w:r w:rsidR="00580C57">
        <w:rPr>
          <w:rFonts w:asciiTheme="minorHAnsi" w:hAnsiTheme="minorHAnsi" w:cstheme="minorHAnsi"/>
          <w:sz w:val="24"/>
          <w:szCs w:val="24"/>
        </w:rPr>
        <w:tab/>
      </w:r>
      <w:r w:rsidR="00A50F5C">
        <w:rPr>
          <w:rFonts w:asciiTheme="minorHAnsi" w:hAnsiTheme="minorHAnsi" w:cstheme="minorHAnsi"/>
          <w:sz w:val="24"/>
          <w:szCs w:val="24"/>
        </w:rPr>
        <w:tab/>
      </w:r>
      <w:r w:rsidRPr="00113FCD">
        <w:rPr>
          <w:rFonts w:asciiTheme="minorHAnsi" w:hAnsiTheme="minorHAnsi" w:cstheme="minorHAnsi"/>
          <w:sz w:val="24"/>
          <w:szCs w:val="24"/>
        </w:rPr>
        <w:t>$</w:t>
      </w:r>
    </w:p>
    <w:p w14:paraId="014592CC" w14:textId="0741B88B" w:rsidR="00AA72DF" w:rsidRPr="00113FCD" w:rsidRDefault="00AA72DF" w:rsidP="009562C8">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3</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t>$</w:t>
      </w:r>
      <w:r w:rsidR="00A50F5C">
        <w:rPr>
          <w:rFonts w:asciiTheme="minorHAnsi" w:hAnsiTheme="minorHAnsi" w:cstheme="minorHAnsi"/>
          <w:sz w:val="24"/>
          <w:szCs w:val="24"/>
        </w:rPr>
        <w:tab/>
      </w:r>
      <w:r w:rsidR="00A50F5C">
        <w:rPr>
          <w:rFonts w:asciiTheme="minorHAnsi" w:hAnsiTheme="minorHAnsi" w:cstheme="minorHAnsi"/>
          <w:sz w:val="24"/>
          <w:szCs w:val="24"/>
        </w:rPr>
        <w:tab/>
      </w:r>
      <w:r w:rsidR="00A50F5C">
        <w:rPr>
          <w:rFonts w:asciiTheme="minorHAnsi" w:hAnsiTheme="minorHAnsi" w:cstheme="minorHAnsi"/>
          <w:sz w:val="24"/>
          <w:szCs w:val="24"/>
        </w:rPr>
        <w:tab/>
      </w:r>
      <w:r w:rsidR="00A50F5C">
        <w:rPr>
          <w:rFonts w:asciiTheme="minorHAnsi" w:hAnsiTheme="minorHAnsi" w:cstheme="minorHAnsi"/>
          <w:sz w:val="24"/>
          <w:szCs w:val="24"/>
        </w:rPr>
        <w:tab/>
      </w:r>
      <w:r w:rsidR="00580C57">
        <w:rPr>
          <w:rFonts w:asciiTheme="minorHAnsi" w:hAnsiTheme="minorHAnsi" w:cstheme="minorHAnsi"/>
          <w:sz w:val="24"/>
          <w:szCs w:val="24"/>
        </w:rPr>
        <w:tab/>
      </w:r>
      <w:r w:rsidR="00A50F5C">
        <w:rPr>
          <w:rFonts w:asciiTheme="minorHAnsi" w:hAnsiTheme="minorHAnsi" w:cstheme="minorHAnsi"/>
          <w:sz w:val="24"/>
          <w:szCs w:val="24"/>
        </w:rPr>
        <w:tab/>
      </w:r>
      <w:r w:rsidRPr="00113FCD">
        <w:rPr>
          <w:rFonts w:asciiTheme="minorHAnsi" w:hAnsiTheme="minorHAnsi" w:cstheme="minorHAnsi"/>
          <w:sz w:val="24"/>
          <w:szCs w:val="24"/>
        </w:rPr>
        <w:t>$</w:t>
      </w:r>
    </w:p>
    <w:p w14:paraId="651D5F2B" w14:textId="7F5172C6" w:rsidR="00AA72DF" w:rsidRPr="00113FCD" w:rsidRDefault="00AA72DF" w:rsidP="009562C8">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4</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t>$</w:t>
      </w:r>
      <w:r w:rsidR="00A50F5C">
        <w:rPr>
          <w:rFonts w:asciiTheme="minorHAnsi" w:hAnsiTheme="minorHAnsi" w:cstheme="minorHAnsi"/>
          <w:sz w:val="24"/>
          <w:szCs w:val="24"/>
        </w:rPr>
        <w:tab/>
      </w:r>
      <w:r w:rsidR="00A50F5C">
        <w:rPr>
          <w:rFonts w:asciiTheme="minorHAnsi" w:hAnsiTheme="minorHAnsi" w:cstheme="minorHAnsi"/>
          <w:sz w:val="24"/>
          <w:szCs w:val="24"/>
        </w:rPr>
        <w:tab/>
      </w:r>
      <w:r w:rsidR="00A50F5C">
        <w:rPr>
          <w:rFonts w:asciiTheme="minorHAnsi" w:hAnsiTheme="minorHAnsi" w:cstheme="minorHAnsi"/>
          <w:sz w:val="24"/>
          <w:szCs w:val="24"/>
        </w:rPr>
        <w:tab/>
      </w:r>
      <w:r w:rsidR="00580C57">
        <w:rPr>
          <w:rFonts w:asciiTheme="minorHAnsi" w:hAnsiTheme="minorHAnsi" w:cstheme="minorHAnsi"/>
          <w:sz w:val="24"/>
          <w:szCs w:val="24"/>
        </w:rPr>
        <w:tab/>
      </w:r>
      <w:r w:rsidR="00A50F5C">
        <w:rPr>
          <w:rFonts w:asciiTheme="minorHAnsi" w:hAnsiTheme="minorHAnsi" w:cstheme="minorHAnsi"/>
          <w:sz w:val="24"/>
          <w:szCs w:val="24"/>
        </w:rPr>
        <w:tab/>
      </w:r>
      <w:r w:rsidR="00A50F5C">
        <w:rPr>
          <w:rFonts w:asciiTheme="minorHAnsi" w:hAnsiTheme="minorHAnsi" w:cstheme="minorHAnsi"/>
          <w:sz w:val="24"/>
          <w:szCs w:val="24"/>
        </w:rPr>
        <w:tab/>
      </w:r>
      <w:r w:rsidRPr="00113FCD">
        <w:rPr>
          <w:rFonts w:asciiTheme="minorHAnsi" w:hAnsiTheme="minorHAnsi" w:cstheme="minorHAnsi"/>
          <w:sz w:val="24"/>
          <w:szCs w:val="24"/>
        </w:rPr>
        <w:t>$</w:t>
      </w:r>
    </w:p>
    <w:p w14:paraId="32D8EFC4" w14:textId="72AD24AA" w:rsidR="00AA72DF" w:rsidRPr="00113FCD" w:rsidRDefault="00AA72DF" w:rsidP="009562C8">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 xml:space="preserve">5 </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t>$</w:t>
      </w:r>
      <w:r w:rsidR="00A50F5C">
        <w:rPr>
          <w:rFonts w:asciiTheme="minorHAnsi" w:hAnsiTheme="minorHAnsi" w:cstheme="minorHAnsi"/>
          <w:sz w:val="24"/>
          <w:szCs w:val="24"/>
        </w:rPr>
        <w:tab/>
      </w:r>
      <w:r w:rsidR="00A50F5C">
        <w:rPr>
          <w:rFonts w:asciiTheme="minorHAnsi" w:hAnsiTheme="minorHAnsi" w:cstheme="minorHAnsi"/>
          <w:sz w:val="24"/>
          <w:szCs w:val="24"/>
        </w:rPr>
        <w:tab/>
      </w:r>
      <w:r w:rsidR="00A50F5C">
        <w:rPr>
          <w:rFonts w:asciiTheme="minorHAnsi" w:hAnsiTheme="minorHAnsi" w:cstheme="minorHAnsi"/>
          <w:sz w:val="24"/>
          <w:szCs w:val="24"/>
        </w:rPr>
        <w:tab/>
      </w:r>
      <w:r w:rsidR="00580C57">
        <w:rPr>
          <w:rFonts w:asciiTheme="minorHAnsi" w:hAnsiTheme="minorHAnsi" w:cstheme="minorHAnsi"/>
          <w:sz w:val="24"/>
          <w:szCs w:val="24"/>
        </w:rPr>
        <w:tab/>
      </w:r>
      <w:r w:rsidR="00A50F5C">
        <w:rPr>
          <w:rFonts w:asciiTheme="minorHAnsi" w:hAnsiTheme="minorHAnsi" w:cstheme="minorHAnsi"/>
          <w:sz w:val="24"/>
          <w:szCs w:val="24"/>
        </w:rPr>
        <w:tab/>
      </w:r>
      <w:r w:rsidR="00A50F5C">
        <w:rPr>
          <w:rFonts w:asciiTheme="minorHAnsi" w:hAnsiTheme="minorHAnsi" w:cstheme="minorHAnsi"/>
          <w:sz w:val="24"/>
          <w:szCs w:val="24"/>
        </w:rPr>
        <w:tab/>
      </w:r>
      <w:r w:rsidRPr="00113FCD">
        <w:rPr>
          <w:rFonts w:asciiTheme="minorHAnsi" w:hAnsiTheme="minorHAnsi" w:cstheme="minorHAnsi"/>
          <w:sz w:val="24"/>
          <w:szCs w:val="24"/>
        </w:rPr>
        <w:t>$</w:t>
      </w:r>
    </w:p>
    <w:p w14:paraId="4772F617" w14:textId="77648F02" w:rsidR="00AA72DF" w:rsidRPr="00113FCD" w:rsidRDefault="00AA72DF" w:rsidP="009562C8">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 xml:space="preserve">6 </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t>$</w:t>
      </w:r>
      <w:r w:rsidR="00A50F5C">
        <w:rPr>
          <w:rFonts w:asciiTheme="minorHAnsi" w:hAnsiTheme="minorHAnsi" w:cstheme="minorHAnsi"/>
          <w:sz w:val="24"/>
          <w:szCs w:val="24"/>
        </w:rPr>
        <w:tab/>
      </w:r>
      <w:r w:rsidR="00A50F5C">
        <w:rPr>
          <w:rFonts w:asciiTheme="minorHAnsi" w:hAnsiTheme="minorHAnsi" w:cstheme="minorHAnsi"/>
          <w:sz w:val="24"/>
          <w:szCs w:val="24"/>
        </w:rPr>
        <w:tab/>
      </w:r>
      <w:r w:rsidR="00A50F5C">
        <w:rPr>
          <w:rFonts w:asciiTheme="minorHAnsi" w:hAnsiTheme="minorHAnsi" w:cstheme="minorHAnsi"/>
          <w:sz w:val="24"/>
          <w:szCs w:val="24"/>
        </w:rPr>
        <w:tab/>
      </w:r>
      <w:r w:rsidR="00580C57">
        <w:rPr>
          <w:rFonts w:asciiTheme="minorHAnsi" w:hAnsiTheme="minorHAnsi" w:cstheme="minorHAnsi"/>
          <w:sz w:val="24"/>
          <w:szCs w:val="24"/>
        </w:rPr>
        <w:tab/>
      </w:r>
      <w:r w:rsidR="00A50F5C">
        <w:rPr>
          <w:rFonts w:asciiTheme="minorHAnsi" w:hAnsiTheme="minorHAnsi" w:cstheme="minorHAnsi"/>
          <w:sz w:val="24"/>
          <w:szCs w:val="24"/>
        </w:rPr>
        <w:tab/>
      </w:r>
      <w:r w:rsidR="00A50F5C">
        <w:rPr>
          <w:rFonts w:asciiTheme="minorHAnsi" w:hAnsiTheme="minorHAnsi" w:cstheme="minorHAnsi"/>
          <w:sz w:val="24"/>
          <w:szCs w:val="24"/>
        </w:rPr>
        <w:tab/>
      </w:r>
      <w:r w:rsidRPr="00113FCD">
        <w:rPr>
          <w:rFonts w:asciiTheme="minorHAnsi" w:hAnsiTheme="minorHAnsi" w:cstheme="minorHAnsi"/>
          <w:sz w:val="24"/>
          <w:szCs w:val="24"/>
        </w:rPr>
        <w:t>$</w:t>
      </w:r>
    </w:p>
    <w:p w14:paraId="20579990" w14:textId="67CF264D" w:rsidR="00AA72DF" w:rsidRPr="00113FCD" w:rsidRDefault="00AA72DF" w:rsidP="009562C8">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 xml:space="preserve">7 </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t>$</w:t>
      </w:r>
      <w:r w:rsidR="00A50F5C">
        <w:rPr>
          <w:rFonts w:asciiTheme="minorHAnsi" w:hAnsiTheme="minorHAnsi" w:cstheme="minorHAnsi"/>
          <w:sz w:val="24"/>
          <w:szCs w:val="24"/>
        </w:rPr>
        <w:tab/>
      </w:r>
      <w:r w:rsidR="00A50F5C">
        <w:rPr>
          <w:rFonts w:asciiTheme="minorHAnsi" w:hAnsiTheme="minorHAnsi" w:cstheme="minorHAnsi"/>
          <w:sz w:val="24"/>
          <w:szCs w:val="24"/>
        </w:rPr>
        <w:tab/>
      </w:r>
      <w:r w:rsidR="00A50F5C">
        <w:rPr>
          <w:rFonts w:asciiTheme="minorHAnsi" w:hAnsiTheme="minorHAnsi" w:cstheme="minorHAnsi"/>
          <w:sz w:val="24"/>
          <w:szCs w:val="24"/>
        </w:rPr>
        <w:tab/>
      </w:r>
      <w:r w:rsidR="00580C57">
        <w:rPr>
          <w:rFonts w:asciiTheme="minorHAnsi" w:hAnsiTheme="minorHAnsi" w:cstheme="minorHAnsi"/>
          <w:sz w:val="24"/>
          <w:szCs w:val="24"/>
        </w:rPr>
        <w:tab/>
      </w:r>
      <w:r w:rsidR="00A50F5C">
        <w:rPr>
          <w:rFonts w:asciiTheme="minorHAnsi" w:hAnsiTheme="minorHAnsi" w:cstheme="minorHAnsi"/>
          <w:sz w:val="24"/>
          <w:szCs w:val="24"/>
        </w:rPr>
        <w:tab/>
      </w:r>
      <w:r w:rsidR="00A50F5C">
        <w:rPr>
          <w:rFonts w:asciiTheme="minorHAnsi" w:hAnsiTheme="minorHAnsi" w:cstheme="minorHAnsi"/>
          <w:sz w:val="24"/>
          <w:szCs w:val="24"/>
        </w:rPr>
        <w:tab/>
      </w:r>
      <w:r w:rsidRPr="00113FCD">
        <w:rPr>
          <w:rFonts w:asciiTheme="minorHAnsi" w:hAnsiTheme="minorHAnsi" w:cstheme="minorHAnsi"/>
          <w:sz w:val="24"/>
          <w:szCs w:val="24"/>
        </w:rPr>
        <w:t>$</w:t>
      </w:r>
    </w:p>
    <w:p w14:paraId="5BAAEE8B" w14:textId="10FD4B71" w:rsidR="00AA72DF" w:rsidRPr="00113FCD" w:rsidRDefault="00AA72DF" w:rsidP="009562C8">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 xml:space="preserve">8.1 </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t>$</w:t>
      </w:r>
      <w:r w:rsidR="00A50F5C">
        <w:rPr>
          <w:rFonts w:asciiTheme="minorHAnsi" w:hAnsiTheme="minorHAnsi" w:cstheme="minorHAnsi"/>
          <w:sz w:val="24"/>
          <w:szCs w:val="24"/>
        </w:rPr>
        <w:tab/>
      </w:r>
      <w:r w:rsidR="00A50F5C">
        <w:rPr>
          <w:rFonts w:asciiTheme="minorHAnsi" w:hAnsiTheme="minorHAnsi" w:cstheme="minorHAnsi"/>
          <w:sz w:val="24"/>
          <w:szCs w:val="24"/>
        </w:rPr>
        <w:tab/>
      </w:r>
      <w:r w:rsidR="00A50F5C">
        <w:rPr>
          <w:rFonts w:asciiTheme="minorHAnsi" w:hAnsiTheme="minorHAnsi" w:cstheme="minorHAnsi"/>
          <w:sz w:val="24"/>
          <w:szCs w:val="24"/>
        </w:rPr>
        <w:tab/>
      </w:r>
      <w:r w:rsidR="00580C57">
        <w:rPr>
          <w:rFonts w:asciiTheme="minorHAnsi" w:hAnsiTheme="minorHAnsi" w:cstheme="minorHAnsi"/>
          <w:sz w:val="24"/>
          <w:szCs w:val="24"/>
        </w:rPr>
        <w:tab/>
      </w:r>
      <w:r w:rsidR="00A50F5C">
        <w:rPr>
          <w:rFonts w:asciiTheme="minorHAnsi" w:hAnsiTheme="minorHAnsi" w:cstheme="minorHAnsi"/>
          <w:sz w:val="24"/>
          <w:szCs w:val="24"/>
        </w:rPr>
        <w:tab/>
      </w:r>
      <w:r w:rsidR="00A50F5C">
        <w:rPr>
          <w:rFonts w:asciiTheme="minorHAnsi" w:hAnsiTheme="minorHAnsi" w:cstheme="minorHAnsi"/>
          <w:sz w:val="24"/>
          <w:szCs w:val="24"/>
        </w:rPr>
        <w:tab/>
      </w:r>
      <w:r w:rsidRPr="00113FCD">
        <w:rPr>
          <w:rFonts w:asciiTheme="minorHAnsi" w:hAnsiTheme="minorHAnsi" w:cstheme="minorHAnsi"/>
          <w:sz w:val="24"/>
          <w:szCs w:val="24"/>
        </w:rPr>
        <w:t>$</w:t>
      </w:r>
    </w:p>
    <w:p w14:paraId="478E4467" w14:textId="26A8AFCC" w:rsidR="00AA72DF" w:rsidRPr="00113FCD" w:rsidRDefault="00AA72DF" w:rsidP="009562C8">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 xml:space="preserve">8.2 </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00580C57">
        <w:rPr>
          <w:rFonts w:asciiTheme="minorHAnsi" w:hAnsiTheme="minorHAnsi" w:cstheme="minorHAnsi"/>
          <w:sz w:val="24"/>
          <w:szCs w:val="24"/>
        </w:rPr>
        <w:t>S</w:t>
      </w:r>
      <w:r w:rsidRPr="00113FCD">
        <w:rPr>
          <w:rFonts w:asciiTheme="minorHAnsi" w:hAnsiTheme="minorHAnsi" w:cstheme="minorHAnsi"/>
          <w:sz w:val="24"/>
          <w:szCs w:val="24"/>
        </w:rPr>
        <w:t xml:space="preserve">et by </w:t>
      </w:r>
      <w:r w:rsidR="00A468A9">
        <w:rPr>
          <w:rFonts w:asciiTheme="minorHAnsi" w:hAnsiTheme="minorHAnsi" w:cstheme="minorHAnsi"/>
          <w:sz w:val="24"/>
          <w:szCs w:val="24"/>
        </w:rPr>
        <w:t>s</w:t>
      </w:r>
      <w:r w:rsidRPr="00113FCD">
        <w:rPr>
          <w:rFonts w:asciiTheme="minorHAnsi" w:hAnsiTheme="minorHAnsi" w:cstheme="minorHAnsi"/>
          <w:sz w:val="24"/>
          <w:szCs w:val="24"/>
        </w:rPr>
        <w:t>tate statute</w:t>
      </w:r>
    </w:p>
    <w:p w14:paraId="37E31190" w14:textId="77777777" w:rsidR="00AA72DF" w:rsidRPr="00113FCD" w:rsidRDefault="00AA72DF" w:rsidP="009562C8">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 xml:space="preserve">8.3 </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t>MASC Telecommunications</w:t>
      </w:r>
    </w:p>
    <w:p w14:paraId="0504CD8D" w14:textId="66241D19" w:rsidR="00AA72DF" w:rsidRPr="00113FCD" w:rsidRDefault="00AA72DF" w:rsidP="009562C8">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8.</w:t>
      </w:r>
      <w:r w:rsidR="00580C57">
        <w:rPr>
          <w:rFonts w:asciiTheme="minorHAnsi" w:hAnsiTheme="minorHAnsi" w:cstheme="minorHAnsi"/>
          <w:sz w:val="24"/>
          <w:szCs w:val="24"/>
        </w:rPr>
        <w:t>4</w:t>
      </w:r>
      <w:r w:rsidR="00580C57">
        <w:rPr>
          <w:rFonts w:asciiTheme="minorHAnsi" w:hAnsiTheme="minorHAnsi" w:cstheme="minorHAnsi"/>
          <w:sz w:val="24"/>
          <w:szCs w:val="24"/>
        </w:rPr>
        <w:tab/>
      </w:r>
      <w:r w:rsidR="00580C57">
        <w:rPr>
          <w:rFonts w:asciiTheme="minorHAnsi" w:hAnsiTheme="minorHAnsi" w:cstheme="minorHAnsi"/>
          <w:sz w:val="24"/>
          <w:szCs w:val="24"/>
        </w:rPr>
        <w:tab/>
      </w:r>
      <w:r w:rsidR="00580C57">
        <w:rPr>
          <w:rFonts w:asciiTheme="minorHAnsi" w:hAnsiTheme="minorHAnsi" w:cstheme="minorHAnsi"/>
          <w:sz w:val="24"/>
          <w:szCs w:val="24"/>
        </w:rPr>
        <w:tab/>
      </w:r>
      <w:r w:rsidRPr="00113FCD">
        <w:rPr>
          <w:rFonts w:asciiTheme="minorHAnsi" w:hAnsiTheme="minorHAnsi" w:cstheme="minorHAnsi"/>
          <w:sz w:val="24"/>
          <w:szCs w:val="24"/>
        </w:rPr>
        <w:t>MASC Insurance</w:t>
      </w:r>
    </w:p>
    <w:p w14:paraId="244E5FFC" w14:textId="2D312F68" w:rsidR="00AA72DF" w:rsidRPr="00113FCD" w:rsidRDefault="00AA72DF" w:rsidP="009562C8">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8.</w:t>
      </w:r>
      <w:r w:rsidR="00580C57">
        <w:rPr>
          <w:rFonts w:asciiTheme="minorHAnsi" w:hAnsiTheme="minorHAnsi" w:cstheme="minorHAnsi"/>
          <w:sz w:val="24"/>
          <w:szCs w:val="24"/>
        </w:rPr>
        <w:t>51</w:t>
      </w:r>
      <w:r w:rsidRPr="00113FCD">
        <w:rPr>
          <w:rFonts w:asciiTheme="minorHAnsi" w:hAnsiTheme="minorHAnsi" w:cstheme="minorHAnsi"/>
          <w:sz w:val="24"/>
          <w:szCs w:val="24"/>
        </w:rPr>
        <w:t xml:space="preserve"> </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t>$12.50 + $12.50 per machine</w:t>
      </w:r>
    </w:p>
    <w:p w14:paraId="6DC4FE24" w14:textId="428FE77A" w:rsidR="00AA72DF" w:rsidRPr="00113FCD" w:rsidRDefault="00AA72DF" w:rsidP="009562C8">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8.</w:t>
      </w:r>
      <w:r w:rsidR="00580C57">
        <w:rPr>
          <w:rFonts w:asciiTheme="minorHAnsi" w:hAnsiTheme="minorHAnsi" w:cstheme="minorHAnsi"/>
          <w:sz w:val="24"/>
          <w:szCs w:val="24"/>
        </w:rPr>
        <w:t>52</w:t>
      </w:r>
      <w:r w:rsidRPr="00113FCD">
        <w:rPr>
          <w:rFonts w:asciiTheme="minorHAnsi" w:hAnsiTheme="minorHAnsi" w:cstheme="minorHAnsi"/>
          <w:sz w:val="24"/>
          <w:szCs w:val="24"/>
        </w:rPr>
        <w:t xml:space="preserve"> </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00A50F5C" w:rsidRPr="00113FCD">
        <w:rPr>
          <w:rFonts w:asciiTheme="minorHAnsi" w:hAnsiTheme="minorHAnsi" w:cstheme="minorHAnsi"/>
          <w:sz w:val="24"/>
          <w:szCs w:val="24"/>
        </w:rPr>
        <w:t>$</w:t>
      </w:r>
      <w:r w:rsidR="006B6396">
        <w:rPr>
          <w:rFonts w:asciiTheme="minorHAnsi" w:hAnsiTheme="minorHAnsi" w:cstheme="minorHAnsi"/>
          <w:sz w:val="24"/>
          <w:szCs w:val="24"/>
        </w:rPr>
        <w:t>12.50</w:t>
      </w:r>
      <w:r w:rsidR="00A50F5C" w:rsidRPr="00113FCD">
        <w:rPr>
          <w:rFonts w:asciiTheme="minorHAnsi" w:hAnsiTheme="minorHAnsi" w:cstheme="minorHAnsi"/>
          <w:sz w:val="24"/>
          <w:szCs w:val="24"/>
        </w:rPr>
        <w:t xml:space="preserve"> + $</w:t>
      </w:r>
      <w:r w:rsidR="006B6396">
        <w:rPr>
          <w:rFonts w:asciiTheme="minorHAnsi" w:hAnsiTheme="minorHAnsi" w:cstheme="minorHAnsi"/>
          <w:sz w:val="24"/>
          <w:szCs w:val="24"/>
        </w:rPr>
        <w:t>180.00</w:t>
      </w:r>
      <w:r w:rsidR="00A50F5C" w:rsidRPr="00113FCD">
        <w:rPr>
          <w:rFonts w:asciiTheme="minorHAnsi" w:hAnsiTheme="minorHAnsi" w:cstheme="minorHAnsi"/>
          <w:sz w:val="24"/>
          <w:szCs w:val="24"/>
        </w:rPr>
        <w:t xml:space="preserve"> per machine</w:t>
      </w:r>
    </w:p>
    <w:p w14:paraId="5C01EEF6" w14:textId="41D2DDA2" w:rsidR="00580C57" w:rsidRDefault="00580C57" w:rsidP="00580C57">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8.</w:t>
      </w:r>
      <w:r>
        <w:rPr>
          <w:rFonts w:asciiTheme="minorHAnsi" w:hAnsiTheme="minorHAnsi" w:cstheme="minorHAnsi"/>
          <w:sz w:val="24"/>
          <w:szCs w:val="24"/>
        </w:rPr>
        <w:t>6</w:t>
      </w:r>
      <w:r w:rsidRPr="00113FCD">
        <w:rPr>
          <w:rFonts w:asciiTheme="minorHAnsi" w:hAnsiTheme="minorHAnsi" w:cstheme="minorHAnsi"/>
          <w:sz w:val="24"/>
          <w:szCs w:val="24"/>
        </w:rPr>
        <w:t xml:space="preserve"> </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t>$</w:t>
      </w:r>
      <w:r>
        <w:rPr>
          <w:rFonts w:asciiTheme="minorHAnsi" w:hAnsiTheme="minorHAnsi" w:cstheme="minorHAnsi"/>
          <w:sz w:val="24"/>
          <w:szCs w:val="24"/>
        </w:rPr>
        <w:t>___</w:t>
      </w:r>
      <w:r w:rsidRPr="00113FCD">
        <w:rPr>
          <w:rFonts w:asciiTheme="minorHAnsi" w:hAnsiTheme="minorHAnsi" w:cstheme="minorHAnsi"/>
          <w:sz w:val="24"/>
          <w:szCs w:val="24"/>
        </w:rPr>
        <w:t xml:space="preserve"> </w:t>
      </w:r>
      <w:r>
        <w:rPr>
          <w:rFonts w:asciiTheme="minorHAnsi" w:hAnsiTheme="minorHAnsi" w:cstheme="minorHAnsi"/>
          <w:sz w:val="24"/>
          <w:szCs w:val="24"/>
        </w:rPr>
        <w:t>plus</w:t>
      </w:r>
      <w:r w:rsidRPr="00113FCD">
        <w:rPr>
          <w:rFonts w:asciiTheme="minorHAnsi" w:hAnsiTheme="minorHAnsi" w:cstheme="minorHAnsi"/>
          <w:sz w:val="24"/>
          <w:szCs w:val="24"/>
        </w:rPr>
        <w:t xml:space="preserve"> $5.00</w:t>
      </w:r>
      <w:r>
        <w:rPr>
          <w:rFonts w:asciiTheme="minorHAnsi" w:hAnsiTheme="minorHAnsi" w:cstheme="minorHAnsi"/>
          <w:sz w:val="24"/>
          <w:szCs w:val="24"/>
        </w:rPr>
        <w:t xml:space="preserve"> -OR- $12.50</w:t>
      </w:r>
      <w:r w:rsidRPr="00113FCD">
        <w:rPr>
          <w:rFonts w:asciiTheme="minorHAnsi" w:hAnsiTheme="minorHAnsi" w:cstheme="minorHAnsi"/>
          <w:sz w:val="24"/>
          <w:szCs w:val="24"/>
        </w:rPr>
        <w:t xml:space="preserve"> per table</w:t>
      </w:r>
      <w:r>
        <w:rPr>
          <w:rFonts w:asciiTheme="minorHAnsi" w:hAnsiTheme="minorHAnsi" w:cstheme="minorHAnsi"/>
          <w:sz w:val="24"/>
          <w:szCs w:val="24"/>
        </w:rPr>
        <w:tab/>
      </w:r>
      <w:r w:rsidRPr="00113FCD">
        <w:rPr>
          <w:rFonts w:asciiTheme="minorHAnsi" w:hAnsiTheme="minorHAnsi" w:cstheme="minorHAnsi"/>
          <w:sz w:val="24"/>
          <w:szCs w:val="24"/>
        </w:rPr>
        <w:t>$</w:t>
      </w:r>
    </w:p>
    <w:p w14:paraId="1C0A779D" w14:textId="77777777" w:rsidR="00684760" w:rsidRDefault="00684760" w:rsidP="00580C57">
      <w:pPr>
        <w:autoSpaceDE w:val="0"/>
        <w:autoSpaceDN w:val="0"/>
        <w:adjustRightInd w:val="0"/>
        <w:spacing w:after="120" w:line="259" w:lineRule="auto"/>
        <w:rPr>
          <w:rFonts w:asciiTheme="minorHAnsi" w:hAnsiTheme="minorHAnsi" w:cstheme="minorHAnsi"/>
          <w:sz w:val="24"/>
          <w:szCs w:val="24"/>
        </w:rPr>
      </w:pPr>
    </w:p>
    <w:p w14:paraId="059CF83C" w14:textId="24D50AC2" w:rsidR="00580C57" w:rsidRPr="00580C57" w:rsidRDefault="00580C57" w:rsidP="00580C57">
      <w:pPr>
        <w:autoSpaceDE w:val="0"/>
        <w:autoSpaceDN w:val="0"/>
        <w:adjustRightInd w:val="0"/>
        <w:spacing w:after="120" w:line="259" w:lineRule="auto"/>
        <w:rPr>
          <w:rFonts w:asciiTheme="minorHAnsi" w:hAnsiTheme="minorHAnsi" w:cstheme="minorHAnsi"/>
          <w:iCs/>
          <w:sz w:val="24"/>
          <w:szCs w:val="24"/>
        </w:rPr>
      </w:pPr>
      <w:r>
        <w:rPr>
          <w:rFonts w:asciiTheme="minorHAnsi" w:hAnsiTheme="minorHAnsi" w:cstheme="minorHAnsi"/>
          <w:sz w:val="24"/>
          <w:szCs w:val="24"/>
        </w:rPr>
        <w:t>[</w:t>
      </w:r>
      <w:r>
        <w:rPr>
          <w:rFonts w:asciiTheme="minorHAnsi" w:hAnsiTheme="minorHAnsi" w:cstheme="minorHAnsi"/>
          <w:b/>
          <w:bCs/>
          <w:i/>
          <w:sz w:val="24"/>
          <w:szCs w:val="24"/>
          <w:highlight w:val="yellow"/>
        </w:rPr>
        <w:t>Add optional subclasses, if any, that the Municipality selects from t</w:t>
      </w:r>
      <w:r w:rsidRPr="000F2483">
        <w:rPr>
          <w:rFonts w:asciiTheme="minorHAnsi" w:hAnsiTheme="minorHAnsi" w:cstheme="minorHAnsi"/>
          <w:b/>
          <w:bCs/>
          <w:i/>
          <w:sz w:val="24"/>
          <w:szCs w:val="24"/>
          <w:highlight w:val="yellow"/>
        </w:rPr>
        <w:t xml:space="preserve">he </w:t>
      </w:r>
      <w:r w:rsidRPr="00C14BEB">
        <w:rPr>
          <w:rFonts w:asciiTheme="minorHAnsi" w:hAnsiTheme="minorHAnsi" w:cstheme="minorHAnsi"/>
          <w:b/>
          <w:bCs/>
          <w:i/>
          <w:sz w:val="24"/>
          <w:szCs w:val="24"/>
          <w:highlight w:val="yellow"/>
          <w:u w:val="single"/>
        </w:rPr>
        <w:t>Business License Standardization Class Nine Supplement</w:t>
      </w:r>
      <w:r w:rsidRPr="000F2483">
        <w:rPr>
          <w:rFonts w:asciiTheme="minorHAnsi" w:hAnsiTheme="minorHAnsi" w:cstheme="minorHAnsi"/>
          <w:b/>
          <w:bCs/>
          <w:i/>
          <w:sz w:val="24"/>
          <w:szCs w:val="24"/>
          <w:highlight w:val="yellow"/>
        </w:rPr>
        <w:t xml:space="preserve"> available from the Municipal Association</w:t>
      </w:r>
      <w:r>
        <w:rPr>
          <w:rFonts w:asciiTheme="minorHAnsi" w:hAnsiTheme="minorHAnsi" w:cstheme="minorHAnsi"/>
          <w:iCs/>
          <w:sz w:val="24"/>
          <w:szCs w:val="24"/>
        </w:rPr>
        <w:t>.]</w:t>
      </w:r>
    </w:p>
    <w:p w14:paraId="146B5292" w14:textId="77777777" w:rsidR="00AA72DF" w:rsidRPr="00113FCD" w:rsidRDefault="00AA72DF" w:rsidP="009562C8">
      <w:pPr>
        <w:autoSpaceDE w:val="0"/>
        <w:autoSpaceDN w:val="0"/>
        <w:adjustRightInd w:val="0"/>
        <w:spacing w:after="120" w:line="259" w:lineRule="auto"/>
        <w:rPr>
          <w:rFonts w:asciiTheme="minorHAnsi" w:hAnsiTheme="minorHAnsi" w:cstheme="minorHAnsi"/>
          <w:b/>
          <w:bCs/>
          <w:sz w:val="24"/>
          <w:szCs w:val="24"/>
          <w:u w:val="single"/>
        </w:rPr>
      </w:pPr>
    </w:p>
    <w:p w14:paraId="744B5D77" w14:textId="77777777" w:rsidR="00AA72DF" w:rsidRPr="00113FCD" w:rsidRDefault="00AA72DF" w:rsidP="00147E00">
      <w:pPr>
        <w:keepNext/>
        <w:keepLines/>
        <w:autoSpaceDE w:val="0"/>
        <w:autoSpaceDN w:val="0"/>
        <w:adjustRightInd w:val="0"/>
        <w:spacing w:after="120" w:line="259" w:lineRule="auto"/>
        <w:jc w:val="center"/>
        <w:rPr>
          <w:rFonts w:asciiTheme="minorHAnsi" w:hAnsiTheme="minorHAnsi" w:cstheme="minorHAnsi"/>
          <w:b/>
          <w:bCs/>
          <w:sz w:val="24"/>
          <w:szCs w:val="24"/>
          <w:u w:val="single"/>
        </w:rPr>
      </w:pPr>
      <w:r w:rsidRPr="00113FCD">
        <w:rPr>
          <w:rFonts w:asciiTheme="minorHAnsi" w:hAnsiTheme="minorHAnsi" w:cstheme="minorHAnsi"/>
          <w:b/>
          <w:bCs/>
          <w:sz w:val="24"/>
          <w:szCs w:val="24"/>
          <w:u w:val="single"/>
        </w:rPr>
        <w:t>NON-RESIDENT RATES</w:t>
      </w:r>
    </w:p>
    <w:p w14:paraId="0A4D8170" w14:textId="2FDFB594" w:rsidR="00AA72DF" w:rsidRPr="00113FCD" w:rsidRDefault="00AA72DF" w:rsidP="00147E00">
      <w:pPr>
        <w:keepNext/>
        <w:keepLines/>
        <w:autoSpaceDE w:val="0"/>
        <w:autoSpaceDN w:val="0"/>
        <w:adjustRightInd w:val="0"/>
        <w:spacing w:after="120" w:line="259" w:lineRule="auto"/>
        <w:rPr>
          <w:rFonts w:asciiTheme="minorHAnsi" w:hAnsiTheme="minorHAnsi" w:cstheme="minorHAnsi"/>
          <w:bCs/>
          <w:sz w:val="24"/>
          <w:szCs w:val="24"/>
        </w:rPr>
      </w:pPr>
      <w:r w:rsidRPr="00113FCD">
        <w:rPr>
          <w:rFonts w:asciiTheme="minorHAnsi" w:hAnsiTheme="minorHAnsi" w:cstheme="minorHAnsi"/>
          <w:bCs/>
          <w:sz w:val="24"/>
          <w:szCs w:val="24"/>
        </w:rPr>
        <w:t xml:space="preserve">Unless otherwise specifically provided, all taxes and rates shall be doubled for nonresidents and itinerants having no fixed principal place of business within the </w:t>
      </w:r>
      <w:r w:rsidR="00A02C98">
        <w:rPr>
          <w:rFonts w:asciiTheme="minorHAnsi" w:hAnsiTheme="minorHAnsi" w:cstheme="minorHAnsi"/>
          <w:bCs/>
          <w:sz w:val="24"/>
          <w:szCs w:val="24"/>
        </w:rPr>
        <w:t>M</w:t>
      </w:r>
      <w:r w:rsidRPr="00113FCD">
        <w:rPr>
          <w:rFonts w:asciiTheme="minorHAnsi" w:hAnsiTheme="minorHAnsi" w:cstheme="minorHAnsi"/>
          <w:bCs/>
          <w:sz w:val="24"/>
          <w:szCs w:val="24"/>
        </w:rPr>
        <w:t>unicipality.</w:t>
      </w:r>
    </w:p>
    <w:p w14:paraId="20E1065A" w14:textId="77777777" w:rsidR="00A50F5C" w:rsidRDefault="00A50F5C">
      <w:pPr>
        <w:spacing w:after="0" w:line="240" w:lineRule="auto"/>
        <w:rPr>
          <w:rFonts w:asciiTheme="minorHAnsi" w:hAnsiTheme="minorHAnsi" w:cstheme="minorHAnsi"/>
          <w:b/>
          <w:bCs/>
          <w:sz w:val="24"/>
          <w:szCs w:val="24"/>
          <w:u w:val="single"/>
        </w:rPr>
      </w:pPr>
      <w:r>
        <w:rPr>
          <w:rFonts w:asciiTheme="minorHAnsi" w:hAnsiTheme="minorHAnsi" w:cstheme="minorHAnsi"/>
          <w:b/>
          <w:bCs/>
          <w:sz w:val="24"/>
          <w:szCs w:val="24"/>
          <w:u w:val="single"/>
        </w:rPr>
        <w:br w:type="page"/>
      </w:r>
    </w:p>
    <w:p w14:paraId="661CD156" w14:textId="244DE04C" w:rsidR="00AA72DF" w:rsidRPr="00113FCD" w:rsidRDefault="00AA72DF" w:rsidP="009562C8">
      <w:pPr>
        <w:autoSpaceDE w:val="0"/>
        <w:autoSpaceDN w:val="0"/>
        <w:adjustRightInd w:val="0"/>
        <w:spacing w:after="120" w:line="259" w:lineRule="auto"/>
        <w:jc w:val="center"/>
        <w:rPr>
          <w:rFonts w:asciiTheme="minorHAnsi" w:hAnsiTheme="minorHAnsi" w:cstheme="minorHAnsi"/>
          <w:b/>
          <w:bCs/>
          <w:sz w:val="24"/>
          <w:szCs w:val="24"/>
          <w:u w:val="single"/>
        </w:rPr>
      </w:pPr>
      <w:r w:rsidRPr="00113FCD">
        <w:rPr>
          <w:rFonts w:asciiTheme="minorHAnsi" w:hAnsiTheme="minorHAnsi" w:cstheme="minorHAnsi"/>
          <w:b/>
          <w:bCs/>
          <w:sz w:val="24"/>
          <w:szCs w:val="24"/>
          <w:u w:val="single"/>
        </w:rPr>
        <w:lastRenderedPageBreak/>
        <w:t>DECLINING RATES</w:t>
      </w:r>
      <w:r w:rsidR="000766F6">
        <w:rPr>
          <w:rFonts w:asciiTheme="minorHAnsi" w:hAnsiTheme="minorHAnsi" w:cstheme="minorHAnsi"/>
          <w:b/>
          <w:bCs/>
          <w:sz w:val="24"/>
          <w:szCs w:val="24"/>
          <w:u w:val="single"/>
        </w:rPr>
        <w:t xml:space="preserve"> [</w:t>
      </w:r>
      <w:r w:rsidR="000F2483" w:rsidRPr="000F2483">
        <w:rPr>
          <w:rFonts w:asciiTheme="minorHAnsi" w:hAnsiTheme="minorHAnsi" w:cstheme="minorHAnsi"/>
          <w:b/>
          <w:bCs/>
          <w:i/>
          <w:sz w:val="24"/>
          <w:szCs w:val="24"/>
          <w:highlight w:val="yellow"/>
          <w:u w:val="single"/>
        </w:rPr>
        <w:t xml:space="preserve">Discretionary; Declining Rates </w:t>
      </w:r>
      <w:r w:rsidR="000F2483">
        <w:rPr>
          <w:rFonts w:asciiTheme="minorHAnsi" w:hAnsiTheme="minorHAnsi" w:cstheme="minorHAnsi"/>
          <w:b/>
          <w:bCs/>
          <w:i/>
          <w:sz w:val="24"/>
          <w:szCs w:val="24"/>
          <w:highlight w:val="yellow"/>
          <w:u w:val="single"/>
        </w:rPr>
        <w:t>A</w:t>
      </w:r>
      <w:r w:rsidR="000F2483" w:rsidRPr="000F2483">
        <w:rPr>
          <w:rFonts w:asciiTheme="minorHAnsi" w:hAnsiTheme="minorHAnsi" w:cstheme="minorHAnsi"/>
          <w:b/>
          <w:bCs/>
          <w:i/>
          <w:sz w:val="24"/>
          <w:szCs w:val="24"/>
          <w:highlight w:val="yellow"/>
          <w:u w:val="single"/>
        </w:rPr>
        <w:t xml:space="preserve">re </w:t>
      </w:r>
      <w:r w:rsidR="000F2483">
        <w:rPr>
          <w:rFonts w:asciiTheme="minorHAnsi" w:hAnsiTheme="minorHAnsi" w:cstheme="minorHAnsi"/>
          <w:b/>
          <w:bCs/>
          <w:i/>
          <w:sz w:val="24"/>
          <w:szCs w:val="24"/>
          <w:highlight w:val="yellow"/>
          <w:u w:val="single"/>
        </w:rPr>
        <w:t>N</w:t>
      </w:r>
      <w:r w:rsidR="000F2483" w:rsidRPr="000F2483">
        <w:rPr>
          <w:rFonts w:asciiTheme="minorHAnsi" w:hAnsiTheme="minorHAnsi" w:cstheme="minorHAnsi"/>
          <w:b/>
          <w:bCs/>
          <w:i/>
          <w:sz w:val="24"/>
          <w:szCs w:val="24"/>
          <w:highlight w:val="yellow"/>
          <w:u w:val="single"/>
        </w:rPr>
        <w:t>ot Required</w:t>
      </w:r>
      <w:r w:rsidR="000766F6">
        <w:rPr>
          <w:rFonts w:asciiTheme="minorHAnsi" w:hAnsiTheme="minorHAnsi" w:cstheme="minorHAnsi"/>
          <w:b/>
          <w:bCs/>
          <w:sz w:val="24"/>
          <w:szCs w:val="24"/>
          <w:u w:val="single"/>
        </w:rPr>
        <w:t>]</w:t>
      </w:r>
    </w:p>
    <w:p w14:paraId="7A97CD4B" w14:textId="77777777" w:rsidR="00AA72DF" w:rsidRDefault="00AA72DF" w:rsidP="009562C8">
      <w:pPr>
        <w:autoSpaceDE w:val="0"/>
        <w:autoSpaceDN w:val="0"/>
        <w:adjustRightInd w:val="0"/>
        <w:spacing w:after="120" w:line="259" w:lineRule="auto"/>
        <w:rPr>
          <w:rFonts w:asciiTheme="minorHAnsi" w:hAnsiTheme="minorHAnsi" w:cstheme="minorHAnsi"/>
          <w:bCs/>
          <w:sz w:val="24"/>
          <w:szCs w:val="24"/>
        </w:rPr>
      </w:pPr>
      <w:r w:rsidRPr="00113FCD">
        <w:rPr>
          <w:rFonts w:asciiTheme="minorHAnsi" w:hAnsiTheme="minorHAnsi" w:cstheme="minorHAnsi"/>
          <w:bCs/>
          <w:sz w:val="24"/>
          <w:szCs w:val="24"/>
        </w:rPr>
        <w:t>Declining Rates apply in all Classes for gross income in excess of $1,000,000, unless otherwise specifically provided for in this ordinance.</w:t>
      </w:r>
    </w:p>
    <w:p w14:paraId="2347A9AF" w14:textId="33A0DFF9" w:rsidR="000766F6" w:rsidRPr="00113FCD" w:rsidRDefault="000766F6" w:rsidP="000766F6">
      <w:pPr>
        <w:autoSpaceDE w:val="0"/>
        <w:autoSpaceDN w:val="0"/>
        <w:adjustRightInd w:val="0"/>
        <w:spacing w:after="120" w:line="259" w:lineRule="auto"/>
        <w:jc w:val="center"/>
        <w:rPr>
          <w:rFonts w:asciiTheme="minorHAnsi" w:hAnsiTheme="minorHAnsi" w:cstheme="minorHAnsi"/>
          <w:bCs/>
          <w:sz w:val="24"/>
          <w:szCs w:val="24"/>
        </w:rPr>
      </w:pPr>
      <w:r>
        <w:rPr>
          <w:rFonts w:asciiTheme="minorHAnsi" w:hAnsiTheme="minorHAnsi" w:cstheme="minorHAnsi"/>
          <w:bCs/>
          <w:sz w:val="24"/>
          <w:szCs w:val="24"/>
        </w:rPr>
        <w:t>[</w:t>
      </w:r>
      <w:r w:rsidR="000F2483" w:rsidRPr="000F2483">
        <w:rPr>
          <w:rFonts w:asciiTheme="minorHAnsi" w:hAnsiTheme="minorHAnsi" w:cstheme="minorHAnsi"/>
          <w:b/>
          <w:bCs/>
          <w:i/>
          <w:sz w:val="24"/>
          <w:szCs w:val="24"/>
          <w:highlight w:val="yellow"/>
        </w:rPr>
        <w:t xml:space="preserve">Example </w:t>
      </w:r>
      <w:r w:rsidR="004D0067">
        <w:rPr>
          <w:rFonts w:asciiTheme="minorHAnsi" w:hAnsiTheme="minorHAnsi" w:cstheme="minorHAnsi"/>
          <w:b/>
          <w:bCs/>
          <w:i/>
          <w:sz w:val="24"/>
          <w:szCs w:val="24"/>
          <w:highlight w:val="yellow"/>
        </w:rPr>
        <w:t>of</w:t>
      </w:r>
      <w:r w:rsidR="006B6396" w:rsidRPr="000F2483">
        <w:rPr>
          <w:rFonts w:asciiTheme="minorHAnsi" w:hAnsiTheme="minorHAnsi" w:cstheme="minorHAnsi"/>
          <w:b/>
          <w:bCs/>
          <w:i/>
          <w:sz w:val="24"/>
          <w:szCs w:val="24"/>
          <w:highlight w:val="yellow"/>
        </w:rPr>
        <w:t xml:space="preserve"> </w:t>
      </w:r>
      <w:r w:rsidR="000F2483" w:rsidRPr="000F2483">
        <w:rPr>
          <w:rFonts w:asciiTheme="minorHAnsi" w:hAnsiTheme="minorHAnsi" w:cstheme="minorHAnsi"/>
          <w:b/>
          <w:bCs/>
          <w:i/>
          <w:sz w:val="24"/>
          <w:szCs w:val="24"/>
          <w:highlight w:val="yellow"/>
        </w:rPr>
        <w:t>Declining Rates</w:t>
      </w:r>
      <w:r w:rsidR="006B6396" w:rsidRPr="000F2483">
        <w:rPr>
          <w:rFonts w:asciiTheme="minorHAnsi" w:hAnsiTheme="minorHAnsi" w:cstheme="minorHAnsi"/>
          <w:b/>
          <w:bCs/>
          <w:i/>
          <w:sz w:val="24"/>
          <w:szCs w:val="24"/>
          <w:highlight w:val="yellow"/>
        </w:rPr>
        <w:t xml:space="preserve">; </w:t>
      </w:r>
      <w:r w:rsidR="000F2483" w:rsidRPr="000F2483">
        <w:rPr>
          <w:rFonts w:asciiTheme="minorHAnsi" w:hAnsiTheme="minorHAnsi" w:cstheme="minorHAnsi"/>
          <w:b/>
          <w:bCs/>
          <w:i/>
          <w:sz w:val="24"/>
          <w:szCs w:val="24"/>
          <w:highlight w:val="yellow"/>
        </w:rPr>
        <w:t>Local Implementation</w:t>
      </w:r>
      <w:r w:rsidR="006B6396" w:rsidRPr="000F2483">
        <w:rPr>
          <w:rFonts w:asciiTheme="minorHAnsi" w:hAnsiTheme="minorHAnsi" w:cstheme="minorHAnsi"/>
          <w:b/>
          <w:bCs/>
          <w:i/>
          <w:sz w:val="24"/>
          <w:szCs w:val="24"/>
          <w:highlight w:val="yellow"/>
        </w:rPr>
        <w:t xml:space="preserve">, </w:t>
      </w:r>
      <w:r w:rsidR="006B6396">
        <w:rPr>
          <w:rFonts w:asciiTheme="minorHAnsi" w:hAnsiTheme="minorHAnsi" w:cstheme="minorHAnsi"/>
          <w:b/>
          <w:bCs/>
          <w:i/>
          <w:sz w:val="24"/>
          <w:szCs w:val="24"/>
          <w:highlight w:val="yellow"/>
        </w:rPr>
        <w:t>I</w:t>
      </w:r>
      <w:r w:rsidR="006B6396" w:rsidRPr="000F2483">
        <w:rPr>
          <w:rFonts w:asciiTheme="minorHAnsi" w:hAnsiTheme="minorHAnsi" w:cstheme="minorHAnsi"/>
          <w:b/>
          <w:bCs/>
          <w:i/>
          <w:sz w:val="24"/>
          <w:szCs w:val="24"/>
          <w:highlight w:val="yellow"/>
        </w:rPr>
        <w:t xml:space="preserve">f </w:t>
      </w:r>
      <w:r w:rsidR="006B6396">
        <w:rPr>
          <w:rFonts w:asciiTheme="minorHAnsi" w:hAnsiTheme="minorHAnsi" w:cstheme="minorHAnsi"/>
          <w:b/>
          <w:bCs/>
          <w:i/>
          <w:sz w:val="24"/>
          <w:szCs w:val="24"/>
          <w:highlight w:val="yellow"/>
        </w:rPr>
        <w:t>Any, M</w:t>
      </w:r>
      <w:r w:rsidR="006B6396" w:rsidRPr="000F2483">
        <w:rPr>
          <w:rFonts w:asciiTheme="minorHAnsi" w:hAnsiTheme="minorHAnsi" w:cstheme="minorHAnsi"/>
          <w:b/>
          <w:bCs/>
          <w:i/>
          <w:sz w:val="24"/>
          <w:szCs w:val="24"/>
          <w:highlight w:val="yellow"/>
        </w:rPr>
        <w:t xml:space="preserve">ay </w:t>
      </w:r>
      <w:r w:rsidR="000F2483" w:rsidRPr="000F2483">
        <w:rPr>
          <w:rFonts w:asciiTheme="minorHAnsi" w:hAnsiTheme="minorHAnsi" w:cstheme="minorHAnsi"/>
          <w:b/>
          <w:bCs/>
          <w:i/>
          <w:sz w:val="24"/>
          <w:szCs w:val="24"/>
          <w:highlight w:val="yellow"/>
        </w:rPr>
        <w:t>Vary</w:t>
      </w:r>
      <w:r>
        <w:rPr>
          <w:rFonts w:asciiTheme="minorHAnsi" w:hAnsiTheme="minorHAnsi" w:cstheme="minorHAnsi"/>
          <w:bCs/>
          <w:sz w:val="24"/>
          <w:szCs w:val="24"/>
        </w:rPr>
        <w:t>]</w:t>
      </w:r>
    </w:p>
    <w:p w14:paraId="536C00F9" w14:textId="77777777" w:rsidR="00AA72DF" w:rsidRPr="00113FCD" w:rsidRDefault="00AA72DF" w:rsidP="009562C8">
      <w:pPr>
        <w:autoSpaceDE w:val="0"/>
        <w:autoSpaceDN w:val="0"/>
        <w:adjustRightInd w:val="0"/>
        <w:spacing w:after="120" w:line="259" w:lineRule="auto"/>
        <w:rPr>
          <w:rFonts w:asciiTheme="minorHAnsi" w:hAnsiTheme="minorHAnsi" w:cstheme="minorHAnsi"/>
          <w:b/>
          <w:bCs/>
          <w:sz w:val="24"/>
          <w:szCs w:val="24"/>
        </w:rPr>
      </w:pPr>
      <w:r w:rsidRPr="00113FCD">
        <w:rPr>
          <w:rFonts w:asciiTheme="minorHAnsi" w:hAnsiTheme="minorHAnsi" w:cstheme="minorHAnsi"/>
          <w:b/>
          <w:bCs/>
          <w:sz w:val="24"/>
          <w:szCs w:val="24"/>
          <w:u w:val="single"/>
        </w:rPr>
        <w:t xml:space="preserve">Gross Income in $ </w:t>
      </w:r>
      <w:proofErr w:type="gramStart"/>
      <w:r w:rsidRPr="00113FCD">
        <w:rPr>
          <w:rFonts w:asciiTheme="minorHAnsi" w:hAnsiTheme="minorHAnsi" w:cstheme="minorHAnsi"/>
          <w:b/>
          <w:bCs/>
          <w:sz w:val="24"/>
          <w:szCs w:val="24"/>
          <w:u w:val="single"/>
        </w:rPr>
        <w:t>Millions</w:t>
      </w:r>
      <w:proofErr w:type="gramEnd"/>
      <w:r w:rsidRPr="00113FCD">
        <w:rPr>
          <w:rFonts w:asciiTheme="minorHAnsi" w:hAnsiTheme="minorHAnsi" w:cstheme="minorHAnsi"/>
          <w:b/>
          <w:bCs/>
          <w:sz w:val="24"/>
          <w:szCs w:val="24"/>
        </w:rPr>
        <w:tab/>
      </w:r>
      <w:r w:rsidRPr="00113FCD">
        <w:rPr>
          <w:rFonts w:asciiTheme="minorHAnsi" w:hAnsiTheme="minorHAnsi" w:cstheme="minorHAnsi"/>
          <w:b/>
          <w:bCs/>
          <w:sz w:val="24"/>
          <w:szCs w:val="24"/>
        </w:rPr>
        <w:tab/>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Percent of Class Rate for each additional $1,000</w:t>
      </w:r>
    </w:p>
    <w:p w14:paraId="716E354F" w14:textId="2C2F07B6" w:rsidR="00AA72DF" w:rsidRPr="00113FCD" w:rsidRDefault="00AA72DF" w:rsidP="009562C8">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 xml:space="preserve">0 - 1 </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000766F6">
        <w:rPr>
          <w:rFonts w:asciiTheme="minorHAnsi" w:hAnsiTheme="minorHAnsi" w:cstheme="minorHAnsi"/>
          <w:sz w:val="24"/>
          <w:szCs w:val="24"/>
        </w:rPr>
        <w:t>100</w:t>
      </w:r>
      <w:r w:rsidRPr="00113FCD">
        <w:rPr>
          <w:rFonts w:asciiTheme="minorHAnsi" w:hAnsiTheme="minorHAnsi" w:cstheme="minorHAnsi"/>
          <w:sz w:val="24"/>
          <w:szCs w:val="24"/>
        </w:rPr>
        <w:t>%</w:t>
      </w:r>
    </w:p>
    <w:p w14:paraId="2C000446" w14:textId="77777777" w:rsidR="00AA72DF" w:rsidRPr="00113FCD" w:rsidRDefault="00AA72DF" w:rsidP="009562C8">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 xml:space="preserve">1 - 2 </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t>90%</w:t>
      </w:r>
    </w:p>
    <w:p w14:paraId="17B0AC8D" w14:textId="77777777" w:rsidR="00AA72DF" w:rsidRPr="00113FCD" w:rsidRDefault="00AA72DF" w:rsidP="009562C8">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 xml:space="preserve">2 – 3 </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t>80%</w:t>
      </w:r>
    </w:p>
    <w:p w14:paraId="6FD85CC2" w14:textId="77777777" w:rsidR="00AA72DF" w:rsidRPr="00113FCD" w:rsidRDefault="00AA72DF" w:rsidP="009562C8">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 xml:space="preserve">3 – 4 </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t>70%</w:t>
      </w:r>
    </w:p>
    <w:p w14:paraId="5A6B7FE0" w14:textId="77777777" w:rsidR="00AA72DF" w:rsidRPr="00113FCD" w:rsidRDefault="00AA72DF" w:rsidP="009562C8">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 xml:space="preserve">OVER 4 </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t>60%</w:t>
      </w:r>
    </w:p>
    <w:p w14:paraId="6915A8E3" w14:textId="77777777" w:rsidR="00AA72DF" w:rsidRPr="00113FCD" w:rsidRDefault="00AA72DF" w:rsidP="009562C8">
      <w:pPr>
        <w:autoSpaceDE w:val="0"/>
        <w:autoSpaceDN w:val="0"/>
        <w:adjustRightInd w:val="0"/>
        <w:spacing w:after="120" w:line="259" w:lineRule="auto"/>
        <w:rPr>
          <w:rFonts w:asciiTheme="minorHAnsi" w:hAnsiTheme="minorHAnsi" w:cstheme="minorHAnsi"/>
          <w:b/>
          <w:bCs/>
          <w:sz w:val="24"/>
          <w:szCs w:val="24"/>
        </w:rPr>
      </w:pPr>
    </w:p>
    <w:p w14:paraId="7EFCF79C" w14:textId="77777777" w:rsidR="00AA72DF" w:rsidRPr="00113FCD" w:rsidRDefault="00AA72DF" w:rsidP="009562C8">
      <w:pPr>
        <w:autoSpaceDE w:val="0"/>
        <w:autoSpaceDN w:val="0"/>
        <w:adjustRightInd w:val="0"/>
        <w:spacing w:after="120" w:line="259" w:lineRule="auto"/>
        <w:jc w:val="both"/>
        <w:rPr>
          <w:rFonts w:asciiTheme="minorHAnsi" w:hAnsiTheme="minorHAnsi" w:cstheme="minorHAnsi"/>
          <w:b/>
          <w:bCs/>
          <w:sz w:val="24"/>
          <w:szCs w:val="24"/>
          <w:u w:val="single"/>
        </w:rPr>
      </w:pPr>
      <w:r w:rsidRPr="00113FCD">
        <w:rPr>
          <w:rFonts w:asciiTheme="minorHAnsi" w:hAnsiTheme="minorHAnsi" w:cstheme="minorHAnsi"/>
          <w:b/>
          <w:bCs/>
          <w:sz w:val="24"/>
          <w:szCs w:val="24"/>
          <w:u w:val="single"/>
        </w:rPr>
        <w:br w:type="page"/>
      </w:r>
      <w:r w:rsidRPr="00113FCD">
        <w:rPr>
          <w:rFonts w:asciiTheme="minorHAnsi" w:hAnsiTheme="minorHAnsi" w:cstheme="minorHAnsi"/>
          <w:b/>
          <w:bCs/>
          <w:sz w:val="24"/>
          <w:szCs w:val="24"/>
          <w:u w:val="single"/>
        </w:rPr>
        <w:lastRenderedPageBreak/>
        <w:t>CLASS 8 RATES</w:t>
      </w:r>
    </w:p>
    <w:p w14:paraId="379E7682" w14:textId="165E7901" w:rsidR="0086773E" w:rsidRDefault="00AA72DF" w:rsidP="009562C8">
      <w:pPr>
        <w:autoSpaceDE w:val="0"/>
        <w:autoSpaceDN w:val="0"/>
        <w:adjustRightInd w:val="0"/>
        <w:spacing w:after="120" w:line="259" w:lineRule="auto"/>
        <w:jc w:val="both"/>
        <w:rPr>
          <w:rFonts w:asciiTheme="minorHAnsi" w:hAnsiTheme="minorHAnsi" w:cstheme="minorHAnsi"/>
          <w:bCs/>
          <w:sz w:val="24"/>
          <w:szCs w:val="24"/>
        </w:rPr>
      </w:pPr>
      <w:r w:rsidRPr="00113FCD">
        <w:rPr>
          <w:rFonts w:asciiTheme="minorHAnsi" w:hAnsiTheme="minorHAnsi" w:cstheme="minorHAnsi"/>
          <w:bCs/>
          <w:sz w:val="24"/>
          <w:szCs w:val="24"/>
        </w:rPr>
        <w:t xml:space="preserve">Each NAICS </w:t>
      </w:r>
      <w:r w:rsidR="00A50F5C">
        <w:rPr>
          <w:rFonts w:asciiTheme="minorHAnsi" w:hAnsiTheme="minorHAnsi" w:cstheme="minorHAnsi"/>
          <w:bCs/>
          <w:sz w:val="24"/>
          <w:szCs w:val="24"/>
        </w:rPr>
        <w:t>n</w:t>
      </w:r>
      <w:r w:rsidRPr="00113FCD">
        <w:rPr>
          <w:rFonts w:asciiTheme="minorHAnsi" w:hAnsiTheme="minorHAnsi" w:cstheme="minorHAnsi"/>
          <w:bCs/>
          <w:sz w:val="24"/>
          <w:szCs w:val="24"/>
        </w:rPr>
        <w:t xml:space="preserve">umber designates a separate subclassification. The businesses in this section are treated as separate and individual subclasses due to provisions of </w:t>
      </w:r>
      <w:r w:rsidR="00A50F5C">
        <w:rPr>
          <w:rFonts w:asciiTheme="minorHAnsi" w:hAnsiTheme="minorHAnsi" w:cstheme="minorHAnsi"/>
          <w:bCs/>
          <w:sz w:val="24"/>
          <w:szCs w:val="24"/>
        </w:rPr>
        <w:t>s</w:t>
      </w:r>
      <w:r w:rsidRPr="00113FCD">
        <w:rPr>
          <w:rFonts w:asciiTheme="minorHAnsi" w:hAnsiTheme="minorHAnsi" w:cstheme="minorHAnsi"/>
          <w:bCs/>
          <w:sz w:val="24"/>
          <w:szCs w:val="24"/>
        </w:rPr>
        <w:t xml:space="preserve">tate law, regulatory requirements, service burdens, tax equalization considerations, </w:t>
      </w:r>
      <w:r w:rsidR="00A50F5C">
        <w:rPr>
          <w:rFonts w:asciiTheme="minorHAnsi" w:hAnsiTheme="minorHAnsi" w:cstheme="minorHAnsi"/>
          <w:bCs/>
          <w:sz w:val="24"/>
          <w:szCs w:val="24"/>
        </w:rPr>
        <w:t>and other factors</w:t>
      </w:r>
      <w:r w:rsidRPr="00113FCD">
        <w:rPr>
          <w:rFonts w:asciiTheme="minorHAnsi" w:hAnsiTheme="minorHAnsi" w:cstheme="minorHAnsi"/>
          <w:bCs/>
          <w:sz w:val="24"/>
          <w:szCs w:val="24"/>
        </w:rPr>
        <w:t xml:space="preserve"> </w:t>
      </w:r>
      <w:r w:rsidR="00A50F5C">
        <w:rPr>
          <w:rFonts w:asciiTheme="minorHAnsi" w:hAnsiTheme="minorHAnsi" w:cstheme="minorHAnsi"/>
          <w:bCs/>
          <w:sz w:val="24"/>
          <w:szCs w:val="24"/>
        </w:rPr>
        <w:t>that</w:t>
      </w:r>
      <w:r w:rsidRPr="00113FCD">
        <w:rPr>
          <w:rFonts w:asciiTheme="minorHAnsi" w:hAnsiTheme="minorHAnsi" w:cstheme="minorHAnsi"/>
          <w:bCs/>
          <w:sz w:val="24"/>
          <w:szCs w:val="24"/>
        </w:rPr>
        <w:t xml:space="preserve"> are deemed sufficient to require individually determined rates.</w:t>
      </w:r>
      <w:r w:rsidR="00A02C98">
        <w:rPr>
          <w:rFonts w:asciiTheme="minorHAnsi" w:hAnsiTheme="minorHAnsi" w:cstheme="minorHAnsi"/>
          <w:bCs/>
          <w:sz w:val="24"/>
          <w:szCs w:val="24"/>
        </w:rPr>
        <w:t xml:space="preserve"> In accord</w:t>
      </w:r>
      <w:r w:rsidR="00A50F5C">
        <w:rPr>
          <w:rFonts w:asciiTheme="minorHAnsi" w:hAnsiTheme="minorHAnsi" w:cstheme="minorHAnsi"/>
          <w:bCs/>
          <w:sz w:val="24"/>
          <w:szCs w:val="24"/>
        </w:rPr>
        <w:t>ance</w:t>
      </w:r>
      <w:r w:rsidR="00A02C98">
        <w:rPr>
          <w:rFonts w:asciiTheme="minorHAnsi" w:hAnsiTheme="minorHAnsi" w:cstheme="minorHAnsi"/>
          <w:bCs/>
          <w:sz w:val="24"/>
          <w:szCs w:val="24"/>
        </w:rPr>
        <w:t xml:space="preserve"> with </w:t>
      </w:r>
      <w:r w:rsidR="00A50F5C">
        <w:rPr>
          <w:rFonts w:asciiTheme="minorHAnsi" w:hAnsiTheme="minorHAnsi" w:cstheme="minorHAnsi"/>
          <w:bCs/>
          <w:sz w:val="24"/>
          <w:szCs w:val="24"/>
        </w:rPr>
        <w:t>s</w:t>
      </w:r>
      <w:r w:rsidR="00A02C98">
        <w:rPr>
          <w:rFonts w:asciiTheme="minorHAnsi" w:hAnsiTheme="minorHAnsi" w:cstheme="minorHAnsi"/>
          <w:bCs/>
          <w:sz w:val="24"/>
          <w:szCs w:val="24"/>
        </w:rPr>
        <w:t xml:space="preserve">tate law, the </w:t>
      </w:r>
      <w:r w:rsidR="00B01BF2">
        <w:rPr>
          <w:rFonts w:asciiTheme="minorHAnsi" w:hAnsiTheme="minorHAnsi" w:cstheme="minorHAnsi"/>
          <w:bCs/>
          <w:sz w:val="24"/>
          <w:szCs w:val="24"/>
        </w:rPr>
        <w:t xml:space="preserve">Municipality </w:t>
      </w:r>
      <w:r w:rsidR="0068489A">
        <w:rPr>
          <w:rFonts w:asciiTheme="minorHAnsi" w:hAnsiTheme="minorHAnsi" w:cstheme="minorHAnsi"/>
          <w:bCs/>
          <w:sz w:val="24"/>
          <w:szCs w:val="24"/>
        </w:rPr>
        <w:t xml:space="preserve">also </w:t>
      </w:r>
      <w:r w:rsidR="00B01BF2">
        <w:rPr>
          <w:rFonts w:asciiTheme="minorHAnsi" w:hAnsiTheme="minorHAnsi" w:cstheme="minorHAnsi"/>
          <w:bCs/>
          <w:sz w:val="24"/>
          <w:szCs w:val="24"/>
        </w:rPr>
        <w:t>may</w:t>
      </w:r>
      <w:r w:rsidR="00A02C98">
        <w:rPr>
          <w:rFonts w:asciiTheme="minorHAnsi" w:hAnsiTheme="minorHAnsi" w:cstheme="minorHAnsi"/>
          <w:bCs/>
          <w:sz w:val="24"/>
          <w:szCs w:val="24"/>
        </w:rPr>
        <w:t xml:space="preserve"> provide for reasonable </w:t>
      </w:r>
      <w:r w:rsidR="0086773E">
        <w:rPr>
          <w:rFonts w:asciiTheme="minorHAnsi" w:hAnsiTheme="minorHAnsi" w:cstheme="minorHAnsi"/>
          <w:bCs/>
          <w:sz w:val="24"/>
          <w:szCs w:val="24"/>
        </w:rPr>
        <w:t>s</w:t>
      </w:r>
      <w:r w:rsidR="00A02C98">
        <w:rPr>
          <w:rFonts w:asciiTheme="minorHAnsi" w:hAnsiTheme="minorHAnsi" w:cstheme="minorHAnsi"/>
          <w:bCs/>
          <w:sz w:val="24"/>
          <w:szCs w:val="24"/>
        </w:rPr>
        <w:t>ubclassifications</w:t>
      </w:r>
      <w:r w:rsidR="00072203">
        <w:rPr>
          <w:rFonts w:asciiTheme="minorHAnsi" w:hAnsiTheme="minorHAnsi" w:cstheme="minorHAnsi"/>
          <w:bCs/>
          <w:sz w:val="24"/>
          <w:szCs w:val="24"/>
        </w:rPr>
        <w:t xml:space="preserve"> for rates</w:t>
      </w:r>
      <w:r w:rsidR="00A02C98">
        <w:rPr>
          <w:rFonts w:asciiTheme="minorHAnsi" w:hAnsiTheme="minorHAnsi" w:cstheme="minorHAnsi"/>
          <w:bCs/>
          <w:sz w:val="24"/>
          <w:szCs w:val="24"/>
        </w:rPr>
        <w:t>, described by</w:t>
      </w:r>
      <w:r w:rsidR="0086773E">
        <w:rPr>
          <w:rFonts w:asciiTheme="minorHAnsi" w:hAnsiTheme="minorHAnsi" w:cstheme="minorHAnsi"/>
          <w:bCs/>
          <w:sz w:val="24"/>
          <w:szCs w:val="24"/>
        </w:rPr>
        <w:t xml:space="preserve"> </w:t>
      </w:r>
      <w:r w:rsidR="00A02C98">
        <w:rPr>
          <w:rFonts w:asciiTheme="minorHAnsi" w:hAnsiTheme="minorHAnsi" w:cstheme="minorHAnsi"/>
          <w:bCs/>
          <w:sz w:val="24"/>
          <w:szCs w:val="24"/>
        </w:rPr>
        <w:t xml:space="preserve">an NAICS sector, subsector, or industry, </w:t>
      </w:r>
      <w:r w:rsidR="00072203">
        <w:rPr>
          <w:rFonts w:asciiTheme="minorHAnsi" w:hAnsiTheme="minorHAnsi" w:cstheme="minorHAnsi"/>
          <w:bCs/>
          <w:sz w:val="24"/>
          <w:szCs w:val="24"/>
        </w:rPr>
        <w:t xml:space="preserve">that are </w:t>
      </w:r>
      <w:r w:rsidR="00A02C98">
        <w:rPr>
          <w:rFonts w:asciiTheme="minorHAnsi" w:hAnsiTheme="minorHAnsi" w:cstheme="minorHAnsi"/>
          <w:bCs/>
          <w:sz w:val="24"/>
          <w:szCs w:val="24"/>
        </w:rPr>
        <w:t xml:space="preserve">based on particularized considerations as needed for economic stimulus or </w:t>
      </w:r>
      <w:r w:rsidR="00072203">
        <w:rPr>
          <w:rFonts w:asciiTheme="minorHAnsi" w:hAnsiTheme="minorHAnsi" w:cstheme="minorHAnsi"/>
          <w:bCs/>
          <w:sz w:val="24"/>
          <w:szCs w:val="24"/>
        </w:rPr>
        <w:t xml:space="preserve">for </w:t>
      </w:r>
      <w:r w:rsidR="00A02C98">
        <w:rPr>
          <w:rFonts w:asciiTheme="minorHAnsi" w:hAnsiTheme="minorHAnsi" w:cstheme="minorHAnsi"/>
          <w:bCs/>
          <w:sz w:val="24"/>
          <w:szCs w:val="24"/>
        </w:rPr>
        <w:t xml:space="preserve">the enhanced or disproportionate demands on </w:t>
      </w:r>
      <w:r w:rsidR="0086773E">
        <w:rPr>
          <w:rFonts w:asciiTheme="minorHAnsi" w:hAnsiTheme="minorHAnsi" w:cstheme="minorHAnsi"/>
          <w:bCs/>
          <w:sz w:val="24"/>
          <w:szCs w:val="24"/>
        </w:rPr>
        <w:t xml:space="preserve">municipal </w:t>
      </w:r>
      <w:r w:rsidR="00A02C98">
        <w:rPr>
          <w:rFonts w:asciiTheme="minorHAnsi" w:hAnsiTheme="minorHAnsi" w:cstheme="minorHAnsi"/>
          <w:bCs/>
          <w:sz w:val="24"/>
          <w:szCs w:val="24"/>
        </w:rPr>
        <w:t>services or infrastructure</w:t>
      </w:r>
      <w:r w:rsidR="0086773E">
        <w:rPr>
          <w:rFonts w:asciiTheme="minorHAnsi" w:hAnsiTheme="minorHAnsi" w:cstheme="minorHAnsi"/>
          <w:bCs/>
          <w:sz w:val="24"/>
          <w:szCs w:val="24"/>
        </w:rPr>
        <w:t xml:space="preserve">. </w:t>
      </w:r>
    </w:p>
    <w:p w14:paraId="728520E9" w14:textId="5FD3428A" w:rsidR="00AA72DF" w:rsidRDefault="0086773E" w:rsidP="009562C8">
      <w:pPr>
        <w:autoSpaceDE w:val="0"/>
        <w:autoSpaceDN w:val="0"/>
        <w:adjustRightInd w:val="0"/>
        <w:spacing w:after="120" w:line="259" w:lineRule="auto"/>
        <w:jc w:val="both"/>
        <w:rPr>
          <w:rFonts w:asciiTheme="minorHAnsi" w:hAnsiTheme="minorHAnsi" w:cstheme="minorHAnsi"/>
          <w:bCs/>
          <w:sz w:val="24"/>
          <w:szCs w:val="24"/>
        </w:rPr>
      </w:pPr>
      <w:r w:rsidRPr="00113FCD">
        <w:rPr>
          <w:rFonts w:asciiTheme="minorHAnsi" w:hAnsiTheme="minorHAnsi" w:cstheme="minorHAnsi"/>
          <w:bCs/>
          <w:sz w:val="24"/>
          <w:szCs w:val="24"/>
        </w:rPr>
        <w:t>Non-resident rates do not apply except where indicated</w:t>
      </w:r>
      <w:r w:rsidR="002F0E54">
        <w:rPr>
          <w:rFonts w:asciiTheme="minorHAnsi" w:hAnsiTheme="minorHAnsi" w:cstheme="minorHAnsi"/>
          <w:bCs/>
          <w:sz w:val="24"/>
          <w:szCs w:val="24"/>
        </w:rPr>
        <w:t>.</w:t>
      </w:r>
    </w:p>
    <w:p w14:paraId="7C984794" w14:textId="4FA3E162" w:rsidR="00AA72DF" w:rsidRPr="00113FCD" w:rsidRDefault="00AA72DF" w:rsidP="009562C8">
      <w:pPr>
        <w:autoSpaceDE w:val="0"/>
        <w:autoSpaceDN w:val="0"/>
        <w:adjustRightInd w:val="0"/>
        <w:spacing w:after="120" w:line="259" w:lineRule="auto"/>
        <w:jc w:val="both"/>
        <w:rPr>
          <w:rFonts w:asciiTheme="minorHAnsi" w:hAnsiTheme="minorHAnsi" w:cstheme="minorHAnsi"/>
          <w:b/>
          <w:bCs/>
          <w:sz w:val="24"/>
          <w:szCs w:val="24"/>
        </w:rPr>
      </w:pPr>
      <w:r w:rsidRPr="00113FCD">
        <w:rPr>
          <w:rFonts w:asciiTheme="minorHAnsi" w:hAnsiTheme="minorHAnsi" w:cstheme="minorHAnsi"/>
          <w:b/>
          <w:sz w:val="24"/>
          <w:szCs w:val="24"/>
        </w:rPr>
        <w:t>8.1</w:t>
      </w:r>
      <w:r w:rsidRPr="00113FCD">
        <w:rPr>
          <w:rFonts w:asciiTheme="minorHAnsi" w:hAnsiTheme="minorHAnsi" w:cstheme="minorHAnsi"/>
          <w:b/>
          <w:sz w:val="24"/>
          <w:szCs w:val="24"/>
        </w:rPr>
        <w:tab/>
      </w:r>
      <w:r w:rsidRPr="00113FCD">
        <w:rPr>
          <w:rFonts w:asciiTheme="minorHAnsi" w:hAnsiTheme="minorHAnsi" w:cstheme="minorHAnsi"/>
          <w:b/>
          <w:sz w:val="24"/>
          <w:szCs w:val="24"/>
          <w:u w:val="single"/>
        </w:rPr>
        <w:t xml:space="preserve">NAICS 230000 </w:t>
      </w:r>
      <w:r w:rsidR="007F36AB">
        <w:rPr>
          <w:rFonts w:asciiTheme="minorHAnsi" w:hAnsiTheme="minorHAnsi" w:cstheme="minorHAnsi"/>
          <w:b/>
          <w:sz w:val="24"/>
          <w:szCs w:val="24"/>
          <w:u w:val="single"/>
        </w:rPr>
        <w:t>–</w:t>
      </w:r>
      <w:r w:rsidRPr="00113FCD">
        <w:rPr>
          <w:rFonts w:asciiTheme="minorHAnsi" w:hAnsiTheme="minorHAnsi" w:cstheme="minorHAnsi"/>
          <w:b/>
          <w:sz w:val="24"/>
          <w:szCs w:val="24"/>
          <w:u w:val="single"/>
        </w:rPr>
        <w:t xml:space="preserve"> </w:t>
      </w:r>
      <w:r w:rsidRPr="00113FCD">
        <w:rPr>
          <w:rFonts w:asciiTheme="minorHAnsi" w:hAnsiTheme="minorHAnsi" w:cstheme="minorHAnsi"/>
          <w:b/>
          <w:bCs/>
          <w:sz w:val="24"/>
          <w:szCs w:val="24"/>
          <w:u w:val="single"/>
        </w:rPr>
        <w:t>Contractors, Construction, All Types</w:t>
      </w:r>
      <w:r w:rsidRPr="00A50F5C">
        <w:rPr>
          <w:rFonts w:asciiTheme="minorHAnsi" w:hAnsiTheme="minorHAnsi" w:cstheme="minorHAnsi"/>
          <w:b/>
          <w:bCs/>
          <w:sz w:val="24"/>
          <w:szCs w:val="24"/>
        </w:rPr>
        <w:t xml:space="preserve"> </w:t>
      </w:r>
      <w:r w:rsidRPr="00113FCD">
        <w:rPr>
          <w:rFonts w:asciiTheme="minorHAnsi" w:hAnsiTheme="minorHAnsi" w:cstheme="minorHAnsi"/>
          <w:sz w:val="24"/>
          <w:szCs w:val="24"/>
        </w:rPr>
        <w:t>[Non-resident rates apply]</w:t>
      </w:r>
      <w:r w:rsidR="007F36AB">
        <w:rPr>
          <w:rFonts w:asciiTheme="minorHAnsi" w:hAnsiTheme="minorHAnsi" w:cstheme="minorHAnsi"/>
          <w:sz w:val="24"/>
          <w:szCs w:val="24"/>
        </w:rPr>
        <w:t>.</w:t>
      </w:r>
    </w:p>
    <w:p w14:paraId="78FEE0EA" w14:textId="4DCB1C39" w:rsidR="00AA72DF" w:rsidRPr="00A20D24" w:rsidRDefault="00A20D24" w:rsidP="009562C8">
      <w:pPr>
        <w:autoSpaceDE w:val="0"/>
        <w:autoSpaceDN w:val="0"/>
        <w:adjustRightInd w:val="0"/>
        <w:spacing w:after="120" w:line="259" w:lineRule="auto"/>
        <w:jc w:val="both"/>
        <w:rPr>
          <w:rFonts w:asciiTheme="minorHAnsi" w:hAnsiTheme="minorHAnsi" w:cstheme="minorHAnsi"/>
          <w:sz w:val="24"/>
          <w:szCs w:val="24"/>
        </w:rPr>
      </w:pPr>
      <w:r w:rsidRPr="00A20D24">
        <w:rPr>
          <w:rFonts w:asciiTheme="minorHAnsi" w:hAnsiTheme="minorHAnsi" w:cstheme="minorHAnsi"/>
          <w:bCs/>
          <w:sz w:val="24"/>
          <w:szCs w:val="24"/>
        </w:rPr>
        <w:t>Resident rates, for contractors h</w:t>
      </w:r>
      <w:r w:rsidR="00AA72DF" w:rsidRPr="00A20D24">
        <w:rPr>
          <w:rFonts w:asciiTheme="minorHAnsi" w:hAnsiTheme="minorHAnsi" w:cstheme="minorHAnsi"/>
          <w:sz w:val="24"/>
          <w:szCs w:val="24"/>
        </w:rPr>
        <w:t xml:space="preserve">aving </w:t>
      </w:r>
      <w:r w:rsidR="00A50F5C" w:rsidRPr="00A20D24">
        <w:rPr>
          <w:rFonts w:asciiTheme="minorHAnsi" w:hAnsiTheme="minorHAnsi" w:cstheme="minorHAnsi"/>
          <w:sz w:val="24"/>
          <w:szCs w:val="24"/>
        </w:rPr>
        <w:t xml:space="preserve">a </w:t>
      </w:r>
      <w:r w:rsidR="00AA72DF" w:rsidRPr="00A20D24">
        <w:rPr>
          <w:rFonts w:asciiTheme="minorHAnsi" w:hAnsiTheme="minorHAnsi" w:cstheme="minorHAnsi"/>
          <w:sz w:val="24"/>
          <w:szCs w:val="24"/>
        </w:rPr>
        <w:t xml:space="preserve">permanent place of business within the </w:t>
      </w:r>
      <w:r>
        <w:rPr>
          <w:rFonts w:asciiTheme="minorHAnsi" w:hAnsiTheme="minorHAnsi" w:cstheme="minorHAnsi"/>
          <w:sz w:val="24"/>
          <w:szCs w:val="24"/>
        </w:rPr>
        <w:t>M</w:t>
      </w:r>
      <w:r w:rsidR="00AA72DF" w:rsidRPr="00A20D24">
        <w:rPr>
          <w:rFonts w:asciiTheme="minorHAnsi" w:hAnsiTheme="minorHAnsi" w:cstheme="minorHAnsi"/>
          <w:sz w:val="24"/>
          <w:szCs w:val="24"/>
        </w:rPr>
        <w:t>unicipality</w:t>
      </w:r>
      <w:r>
        <w:rPr>
          <w:rFonts w:asciiTheme="minorHAnsi" w:hAnsiTheme="minorHAnsi" w:cstheme="minorHAnsi"/>
          <w:sz w:val="24"/>
          <w:szCs w:val="24"/>
        </w:rPr>
        <w:t>:</w:t>
      </w:r>
    </w:p>
    <w:p w14:paraId="65075D6D" w14:textId="111D4DA5" w:rsidR="00AA72DF" w:rsidRPr="00113FCD" w:rsidRDefault="00AA72DF" w:rsidP="00A468A9">
      <w:pPr>
        <w:tabs>
          <w:tab w:val="right" w:leader="dot" w:pos="9360"/>
        </w:tabs>
        <w:autoSpaceDE w:val="0"/>
        <w:autoSpaceDN w:val="0"/>
        <w:adjustRightInd w:val="0"/>
        <w:spacing w:after="120" w:line="259" w:lineRule="auto"/>
        <w:ind w:firstLine="720"/>
        <w:jc w:val="both"/>
        <w:rPr>
          <w:rFonts w:asciiTheme="minorHAnsi" w:hAnsiTheme="minorHAnsi" w:cstheme="minorHAnsi"/>
          <w:sz w:val="24"/>
          <w:szCs w:val="24"/>
        </w:rPr>
      </w:pPr>
      <w:r w:rsidRPr="00113FCD">
        <w:rPr>
          <w:rFonts w:asciiTheme="minorHAnsi" w:hAnsiTheme="minorHAnsi" w:cstheme="minorHAnsi"/>
          <w:sz w:val="24"/>
          <w:szCs w:val="24"/>
        </w:rPr>
        <w:t>Minimum on first $2,000</w:t>
      </w:r>
      <w:r w:rsidR="00A468A9">
        <w:rPr>
          <w:rFonts w:asciiTheme="minorHAnsi" w:hAnsiTheme="minorHAnsi" w:cstheme="minorHAnsi"/>
          <w:sz w:val="24"/>
          <w:szCs w:val="24"/>
        </w:rPr>
        <w:tab/>
      </w:r>
      <w:r w:rsidRPr="00113FCD">
        <w:rPr>
          <w:rFonts w:asciiTheme="minorHAnsi" w:hAnsiTheme="minorHAnsi" w:cstheme="minorHAnsi"/>
          <w:sz w:val="24"/>
          <w:szCs w:val="24"/>
        </w:rPr>
        <w:t>$ ______ PLUS</w:t>
      </w:r>
    </w:p>
    <w:p w14:paraId="66981881" w14:textId="657940D1" w:rsidR="00AA72DF" w:rsidRPr="00113FCD" w:rsidRDefault="00AA72DF" w:rsidP="00A468A9">
      <w:pPr>
        <w:tabs>
          <w:tab w:val="right" w:leader="dot" w:pos="9360"/>
        </w:tabs>
        <w:autoSpaceDE w:val="0"/>
        <w:autoSpaceDN w:val="0"/>
        <w:adjustRightInd w:val="0"/>
        <w:spacing w:after="120" w:line="259" w:lineRule="auto"/>
        <w:ind w:firstLine="720"/>
        <w:jc w:val="both"/>
        <w:rPr>
          <w:rFonts w:asciiTheme="minorHAnsi" w:hAnsiTheme="minorHAnsi" w:cstheme="minorHAnsi"/>
          <w:sz w:val="24"/>
          <w:szCs w:val="24"/>
        </w:rPr>
      </w:pPr>
      <w:r w:rsidRPr="00113FCD">
        <w:rPr>
          <w:rFonts w:asciiTheme="minorHAnsi" w:hAnsiTheme="minorHAnsi" w:cstheme="minorHAnsi"/>
          <w:sz w:val="24"/>
          <w:szCs w:val="24"/>
        </w:rPr>
        <w:t>Each additional 1,000</w:t>
      </w:r>
      <w:r w:rsidR="00A468A9">
        <w:rPr>
          <w:rFonts w:asciiTheme="minorHAnsi" w:hAnsiTheme="minorHAnsi" w:cstheme="minorHAnsi"/>
          <w:sz w:val="24"/>
          <w:szCs w:val="24"/>
        </w:rPr>
        <w:tab/>
      </w:r>
      <w:r w:rsidRPr="00113FCD">
        <w:rPr>
          <w:rFonts w:asciiTheme="minorHAnsi" w:hAnsiTheme="minorHAnsi" w:cstheme="minorHAnsi"/>
          <w:sz w:val="24"/>
          <w:szCs w:val="24"/>
        </w:rPr>
        <w:t>$ ______</w:t>
      </w:r>
    </w:p>
    <w:p w14:paraId="7EDA5603" w14:textId="25AB7501" w:rsidR="00AA72DF" w:rsidRPr="00113FCD" w:rsidRDefault="00A20D24" w:rsidP="009562C8">
      <w:pPr>
        <w:autoSpaceDE w:val="0"/>
        <w:autoSpaceDN w:val="0"/>
        <w:adjustRightInd w:val="0"/>
        <w:spacing w:after="120" w:line="259" w:lineRule="auto"/>
        <w:jc w:val="both"/>
        <w:rPr>
          <w:rFonts w:asciiTheme="minorHAnsi" w:hAnsiTheme="minorHAnsi" w:cstheme="minorHAnsi"/>
          <w:sz w:val="24"/>
          <w:szCs w:val="24"/>
        </w:rPr>
      </w:pPr>
      <w:r>
        <w:rPr>
          <w:rFonts w:asciiTheme="minorHAnsi" w:hAnsiTheme="minorHAnsi" w:cstheme="minorHAnsi"/>
          <w:sz w:val="24"/>
          <w:szCs w:val="24"/>
        </w:rPr>
        <w:t xml:space="preserve">Non-resident rates apply to contractors that do not have a permanent place of business within the Municipality. </w:t>
      </w:r>
      <w:r w:rsidR="00AA72DF" w:rsidRPr="00113FCD">
        <w:rPr>
          <w:rFonts w:asciiTheme="minorHAnsi" w:hAnsiTheme="minorHAnsi" w:cstheme="minorHAnsi"/>
          <w:sz w:val="24"/>
          <w:szCs w:val="24"/>
        </w:rPr>
        <w:t>A trailer at the construction site or structure in which the contractor temporarily resides is not a permanent place of business under this ordinance.</w:t>
      </w:r>
    </w:p>
    <w:p w14:paraId="7CBF1074" w14:textId="77777777" w:rsidR="00A20D24" w:rsidRPr="00113FCD" w:rsidRDefault="00A20D24" w:rsidP="00A20D24">
      <w:pPr>
        <w:autoSpaceDE w:val="0"/>
        <w:autoSpaceDN w:val="0"/>
        <w:adjustRightInd w:val="0"/>
        <w:spacing w:after="120" w:line="259" w:lineRule="auto"/>
        <w:jc w:val="both"/>
        <w:rPr>
          <w:rFonts w:asciiTheme="minorHAnsi" w:hAnsiTheme="minorHAnsi" w:cstheme="minorHAnsi"/>
          <w:sz w:val="24"/>
          <w:szCs w:val="24"/>
        </w:rPr>
      </w:pPr>
      <w:r w:rsidRPr="00113FCD">
        <w:rPr>
          <w:rFonts w:asciiTheme="minorHAnsi" w:hAnsiTheme="minorHAnsi" w:cstheme="minorHAnsi"/>
          <w:sz w:val="24"/>
          <w:szCs w:val="24"/>
        </w:rPr>
        <w:t>No contractor shall be issued a business license until all state and municipal qualification examination and trade license requirements have been met. Each contractor shall post a sign in plain view on each job identifying the contractor with the job.</w:t>
      </w:r>
    </w:p>
    <w:p w14:paraId="48E7206F" w14:textId="77777777" w:rsidR="00A20D24" w:rsidRPr="00113FCD" w:rsidRDefault="00A20D24" w:rsidP="00A20D24">
      <w:pPr>
        <w:autoSpaceDE w:val="0"/>
        <w:autoSpaceDN w:val="0"/>
        <w:adjustRightInd w:val="0"/>
        <w:spacing w:after="120" w:line="259" w:lineRule="auto"/>
        <w:jc w:val="both"/>
        <w:rPr>
          <w:rFonts w:asciiTheme="minorHAnsi" w:hAnsiTheme="minorHAnsi" w:cstheme="minorHAnsi"/>
          <w:sz w:val="24"/>
          <w:szCs w:val="24"/>
        </w:rPr>
      </w:pPr>
      <w:r w:rsidRPr="00113FCD">
        <w:rPr>
          <w:rFonts w:asciiTheme="minorHAnsi" w:hAnsiTheme="minorHAnsi" w:cstheme="minorHAnsi"/>
          <w:sz w:val="24"/>
          <w:szCs w:val="24"/>
        </w:rPr>
        <w:t>Sub-contractors shall be licensed on the same basis as general or prime contractors for the same job. No deductions shall be made by a general or prime contractor for value of work performed by a sub-contractor.</w:t>
      </w:r>
    </w:p>
    <w:p w14:paraId="65D42A8C" w14:textId="77777777" w:rsidR="00A20D24" w:rsidRPr="00113FCD" w:rsidRDefault="00A20D24" w:rsidP="00A20D24">
      <w:pPr>
        <w:autoSpaceDE w:val="0"/>
        <w:autoSpaceDN w:val="0"/>
        <w:adjustRightInd w:val="0"/>
        <w:spacing w:after="120" w:line="259" w:lineRule="auto"/>
        <w:jc w:val="both"/>
        <w:rPr>
          <w:rFonts w:asciiTheme="minorHAnsi" w:hAnsiTheme="minorHAnsi" w:cstheme="minorHAnsi"/>
          <w:sz w:val="24"/>
          <w:szCs w:val="24"/>
        </w:rPr>
      </w:pPr>
      <w:r w:rsidRPr="00113FCD">
        <w:rPr>
          <w:rFonts w:asciiTheme="minorHAnsi" w:hAnsiTheme="minorHAnsi" w:cstheme="minorHAnsi"/>
          <w:sz w:val="24"/>
          <w:szCs w:val="24"/>
        </w:rPr>
        <w:t>No contractor shall be issued a business license until all performance and indemnity bonds required by the Building Code have been filed and approved. Zoning permits must be obtained when required by the Zoning Ordinance.</w:t>
      </w:r>
    </w:p>
    <w:p w14:paraId="6C4F16DB" w14:textId="77777777" w:rsidR="00A20D24" w:rsidRDefault="00A20D24" w:rsidP="00A20D24">
      <w:pPr>
        <w:autoSpaceDE w:val="0"/>
        <w:autoSpaceDN w:val="0"/>
        <w:adjustRightInd w:val="0"/>
        <w:spacing w:after="120" w:line="259" w:lineRule="auto"/>
        <w:jc w:val="both"/>
        <w:rPr>
          <w:rFonts w:asciiTheme="minorHAnsi" w:hAnsiTheme="minorHAnsi" w:cstheme="minorHAnsi"/>
          <w:sz w:val="24"/>
          <w:szCs w:val="24"/>
        </w:rPr>
      </w:pPr>
      <w:r w:rsidRPr="00113FCD">
        <w:rPr>
          <w:rFonts w:asciiTheme="minorHAnsi" w:hAnsiTheme="minorHAnsi" w:cstheme="minorHAnsi"/>
          <w:sz w:val="24"/>
          <w:szCs w:val="24"/>
        </w:rPr>
        <w:t>Each prime contractor shall file with the License Official a list of sub-contractors furnishing labor or materials for each project.</w:t>
      </w:r>
    </w:p>
    <w:p w14:paraId="5B427B86" w14:textId="781D8635" w:rsidR="00AA72DF" w:rsidRPr="00113FCD" w:rsidRDefault="00A20D24" w:rsidP="009562C8">
      <w:pPr>
        <w:autoSpaceDE w:val="0"/>
        <w:autoSpaceDN w:val="0"/>
        <w:adjustRightInd w:val="0"/>
        <w:spacing w:after="120" w:line="259" w:lineRule="auto"/>
        <w:jc w:val="both"/>
        <w:rPr>
          <w:rFonts w:asciiTheme="minorHAnsi" w:hAnsiTheme="minorHAnsi" w:cstheme="minorHAnsi"/>
          <w:sz w:val="24"/>
          <w:szCs w:val="24"/>
        </w:rPr>
      </w:pPr>
      <w:r>
        <w:rPr>
          <w:rFonts w:asciiTheme="minorHAnsi" w:hAnsiTheme="minorHAnsi" w:cstheme="minorHAnsi"/>
          <w:sz w:val="24"/>
          <w:szCs w:val="24"/>
        </w:rPr>
        <w:t>For licenses issued on a per-job basis, t</w:t>
      </w:r>
      <w:r w:rsidR="00AA72DF" w:rsidRPr="00113FCD">
        <w:rPr>
          <w:rFonts w:asciiTheme="minorHAnsi" w:hAnsiTheme="minorHAnsi" w:cstheme="minorHAnsi"/>
          <w:sz w:val="24"/>
          <w:szCs w:val="24"/>
        </w:rPr>
        <w:t xml:space="preserve">he total tax for the full amount of the contract shall be paid prior to commencement of work and shall entitle </w:t>
      </w:r>
      <w:r w:rsidR="00A50F5C">
        <w:rPr>
          <w:rFonts w:asciiTheme="minorHAnsi" w:hAnsiTheme="minorHAnsi" w:cstheme="minorHAnsi"/>
          <w:sz w:val="24"/>
          <w:szCs w:val="24"/>
        </w:rPr>
        <w:t xml:space="preserve">the </w:t>
      </w:r>
      <w:r w:rsidR="00AA72DF" w:rsidRPr="00113FCD">
        <w:rPr>
          <w:rFonts w:asciiTheme="minorHAnsi" w:hAnsiTheme="minorHAnsi" w:cstheme="minorHAnsi"/>
          <w:sz w:val="24"/>
          <w:szCs w:val="24"/>
        </w:rPr>
        <w:t>contractor to complete the job without regard to the normal license expiration date.</w:t>
      </w:r>
      <w:r w:rsidR="00AA72DF">
        <w:rPr>
          <w:rFonts w:asciiTheme="minorHAnsi" w:hAnsiTheme="minorHAnsi" w:cstheme="minorHAnsi"/>
          <w:sz w:val="24"/>
          <w:szCs w:val="24"/>
        </w:rPr>
        <w:t xml:space="preserve"> </w:t>
      </w:r>
      <w:r w:rsidRPr="00113FCD">
        <w:rPr>
          <w:rFonts w:asciiTheme="minorHAnsi" w:hAnsiTheme="minorHAnsi" w:cstheme="minorHAnsi"/>
          <w:sz w:val="24"/>
          <w:szCs w:val="24"/>
        </w:rPr>
        <w:t>An amended report shall be filed for each new job and the appropriate additional license fee per $1,000 of the contract amount shall be paid prior to commencement of new work. Only one base tax shall be paid in a license year.</w:t>
      </w:r>
      <w:r>
        <w:rPr>
          <w:rFonts w:asciiTheme="minorHAnsi" w:hAnsiTheme="minorHAnsi" w:cstheme="minorHAnsi"/>
          <w:sz w:val="24"/>
          <w:szCs w:val="24"/>
        </w:rPr>
        <w:t xml:space="preserve"> L</w:t>
      </w:r>
      <w:r w:rsidR="00AA72DF">
        <w:rPr>
          <w:rFonts w:asciiTheme="minorHAnsi" w:hAnsiTheme="minorHAnsi" w:cstheme="minorHAnsi"/>
          <w:sz w:val="24"/>
          <w:szCs w:val="24"/>
        </w:rPr>
        <w:t>icensee</w:t>
      </w:r>
      <w:r>
        <w:rPr>
          <w:rFonts w:asciiTheme="minorHAnsi" w:hAnsiTheme="minorHAnsi" w:cstheme="minorHAnsi"/>
          <w:sz w:val="24"/>
          <w:szCs w:val="24"/>
        </w:rPr>
        <w:t>s holding a per-job license shall</w:t>
      </w:r>
      <w:r w:rsidR="00AA72DF">
        <w:rPr>
          <w:rFonts w:asciiTheme="minorHAnsi" w:hAnsiTheme="minorHAnsi" w:cstheme="minorHAnsi"/>
          <w:sz w:val="24"/>
          <w:szCs w:val="24"/>
        </w:rPr>
        <w:t xml:space="preserve"> file, by each April 30 during the continuation of the construction project, a statement of compliance, including but not limited to a revised estimate of the value of the contract. If any revised estimate o</w:t>
      </w:r>
      <w:r w:rsidR="00286288">
        <w:rPr>
          <w:rFonts w:asciiTheme="minorHAnsi" w:hAnsiTheme="minorHAnsi" w:cstheme="minorHAnsi"/>
          <w:sz w:val="24"/>
          <w:szCs w:val="24"/>
        </w:rPr>
        <w:t>f</w:t>
      </w:r>
      <w:r w:rsidR="00AA72DF">
        <w:rPr>
          <w:rFonts w:asciiTheme="minorHAnsi" w:hAnsiTheme="minorHAnsi" w:cstheme="minorHAnsi"/>
          <w:sz w:val="24"/>
          <w:szCs w:val="24"/>
        </w:rPr>
        <w:t xml:space="preserve"> the final value of such project exceeds the amount for </w:t>
      </w:r>
      <w:r w:rsidR="00AA72DF">
        <w:rPr>
          <w:rFonts w:asciiTheme="minorHAnsi" w:hAnsiTheme="minorHAnsi" w:cstheme="minorHAnsi"/>
          <w:sz w:val="24"/>
          <w:szCs w:val="24"/>
        </w:rPr>
        <w:lastRenderedPageBreak/>
        <w:t>which the business license was issued, the licensee shall be required to pay a license fee at the then-prevailing rate on the excess amount.</w:t>
      </w:r>
    </w:p>
    <w:p w14:paraId="412B9D5F" w14:textId="0F865C61" w:rsidR="00AA72DF" w:rsidRPr="008A1A22" w:rsidRDefault="00AA72DF" w:rsidP="009562C8">
      <w:pPr>
        <w:autoSpaceDE w:val="0"/>
        <w:autoSpaceDN w:val="0"/>
        <w:adjustRightInd w:val="0"/>
        <w:spacing w:after="120" w:line="259" w:lineRule="auto"/>
        <w:jc w:val="both"/>
        <w:rPr>
          <w:rFonts w:asciiTheme="minorHAnsi" w:hAnsiTheme="minorHAnsi" w:cstheme="minorHAnsi"/>
          <w:sz w:val="24"/>
          <w:szCs w:val="24"/>
        </w:rPr>
      </w:pPr>
      <w:r w:rsidRPr="00113FCD">
        <w:rPr>
          <w:rFonts w:asciiTheme="minorHAnsi" w:hAnsiTheme="minorHAnsi" w:cstheme="minorHAnsi"/>
          <w:b/>
          <w:bCs/>
          <w:sz w:val="24"/>
          <w:szCs w:val="24"/>
        </w:rPr>
        <w:t>8.2</w:t>
      </w:r>
      <w:r w:rsidRPr="00113FCD">
        <w:rPr>
          <w:rFonts w:asciiTheme="minorHAnsi" w:hAnsiTheme="minorHAnsi" w:cstheme="minorHAnsi"/>
          <w:b/>
          <w:bCs/>
          <w:sz w:val="24"/>
          <w:szCs w:val="24"/>
        </w:rPr>
        <w:tab/>
      </w:r>
      <w:r w:rsidRPr="007F36AB">
        <w:rPr>
          <w:rFonts w:asciiTheme="minorHAnsi" w:hAnsiTheme="minorHAnsi" w:cstheme="minorHAnsi"/>
          <w:b/>
          <w:sz w:val="24"/>
          <w:szCs w:val="24"/>
          <w:u w:val="single"/>
        </w:rPr>
        <w:t xml:space="preserve">NAICS 482 </w:t>
      </w:r>
      <w:r w:rsidR="007F36AB">
        <w:rPr>
          <w:rFonts w:asciiTheme="minorHAnsi" w:hAnsiTheme="minorHAnsi" w:cstheme="minorHAnsi"/>
          <w:b/>
          <w:sz w:val="24"/>
          <w:szCs w:val="24"/>
          <w:u w:val="single"/>
        </w:rPr>
        <w:t xml:space="preserve">– </w:t>
      </w:r>
      <w:r w:rsidRPr="007F36AB">
        <w:rPr>
          <w:rFonts w:asciiTheme="minorHAnsi" w:hAnsiTheme="minorHAnsi" w:cstheme="minorHAnsi"/>
          <w:b/>
          <w:bCs/>
          <w:sz w:val="24"/>
          <w:szCs w:val="24"/>
          <w:u w:val="single"/>
        </w:rPr>
        <w:t>Railroad Companies</w:t>
      </w:r>
      <w:r w:rsidRPr="00113FCD">
        <w:rPr>
          <w:rFonts w:asciiTheme="minorHAnsi" w:hAnsiTheme="minorHAnsi" w:cstheme="minorHAnsi"/>
          <w:b/>
          <w:bCs/>
          <w:sz w:val="24"/>
          <w:szCs w:val="24"/>
        </w:rPr>
        <w:t xml:space="preserve"> </w:t>
      </w:r>
      <w:r w:rsidRPr="00113FCD">
        <w:rPr>
          <w:rFonts w:asciiTheme="minorHAnsi" w:hAnsiTheme="minorHAnsi" w:cstheme="minorHAnsi"/>
          <w:sz w:val="24"/>
          <w:szCs w:val="24"/>
        </w:rPr>
        <w:t>(See S.C. Code § 12-23-210)</w:t>
      </w:r>
      <w:r w:rsidR="007F36AB">
        <w:rPr>
          <w:rFonts w:asciiTheme="minorHAnsi" w:hAnsiTheme="minorHAnsi" w:cstheme="minorHAnsi"/>
          <w:sz w:val="24"/>
          <w:szCs w:val="24"/>
        </w:rPr>
        <w:t>.</w:t>
      </w:r>
    </w:p>
    <w:p w14:paraId="41410E6B" w14:textId="52868388" w:rsidR="00AA72DF" w:rsidRPr="00113FCD" w:rsidRDefault="00AA72DF" w:rsidP="009562C8">
      <w:pPr>
        <w:autoSpaceDE w:val="0"/>
        <w:autoSpaceDN w:val="0"/>
        <w:adjustRightInd w:val="0"/>
        <w:spacing w:after="120" w:line="259" w:lineRule="auto"/>
        <w:jc w:val="both"/>
        <w:rPr>
          <w:rFonts w:asciiTheme="minorHAnsi" w:hAnsiTheme="minorHAnsi" w:cstheme="minorHAnsi"/>
          <w:b/>
          <w:bCs/>
          <w:sz w:val="24"/>
          <w:szCs w:val="24"/>
        </w:rPr>
      </w:pPr>
      <w:r w:rsidRPr="00113FCD">
        <w:rPr>
          <w:rFonts w:asciiTheme="minorHAnsi" w:hAnsiTheme="minorHAnsi" w:cstheme="minorHAnsi"/>
          <w:b/>
          <w:bCs/>
          <w:sz w:val="24"/>
          <w:szCs w:val="24"/>
        </w:rPr>
        <w:t>8.3</w:t>
      </w:r>
      <w:r w:rsidRPr="00113FCD">
        <w:rPr>
          <w:rFonts w:asciiTheme="minorHAnsi" w:hAnsiTheme="minorHAnsi" w:cstheme="minorHAnsi"/>
          <w:b/>
          <w:bCs/>
          <w:sz w:val="24"/>
          <w:szCs w:val="24"/>
        </w:rPr>
        <w:tab/>
        <w:t xml:space="preserve"> </w:t>
      </w:r>
      <w:r w:rsidRPr="007F36AB">
        <w:rPr>
          <w:rFonts w:asciiTheme="minorHAnsi" w:hAnsiTheme="minorHAnsi" w:cstheme="minorHAnsi"/>
          <w:b/>
          <w:sz w:val="24"/>
          <w:szCs w:val="24"/>
          <w:u w:val="single"/>
        </w:rPr>
        <w:t>NAICS 517</w:t>
      </w:r>
      <w:r w:rsidR="00AD6315">
        <w:rPr>
          <w:rFonts w:asciiTheme="minorHAnsi" w:hAnsiTheme="minorHAnsi" w:cstheme="minorHAnsi"/>
          <w:b/>
          <w:sz w:val="24"/>
          <w:szCs w:val="24"/>
          <w:u w:val="single"/>
        </w:rPr>
        <w:t>111, 517112, 517122</w:t>
      </w:r>
      <w:r w:rsidRPr="007F36AB">
        <w:rPr>
          <w:rFonts w:asciiTheme="minorHAnsi" w:hAnsiTheme="minorHAnsi" w:cstheme="minorHAnsi"/>
          <w:b/>
          <w:sz w:val="24"/>
          <w:szCs w:val="24"/>
          <w:u w:val="single"/>
        </w:rPr>
        <w:t xml:space="preserve"> </w:t>
      </w:r>
      <w:r w:rsidR="007F36AB">
        <w:rPr>
          <w:rFonts w:asciiTheme="minorHAnsi" w:hAnsiTheme="minorHAnsi" w:cstheme="minorHAnsi"/>
          <w:b/>
          <w:sz w:val="24"/>
          <w:szCs w:val="24"/>
          <w:u w:val="single"/>
        </w:rPr>
        <w:t>–</w:t>
      </w:r>
      <w:r w:rsidRPr="007F36AB">
        <w:rPr>
          <w:rFonts w:asciiTheme="minorHAnsi" w:hAnsiTheme="minorHAnsi" w:cstheme="minorHAnsi"/>
          <w:b/>
          <w:sz w:val="24"/>
          <w:szCs w:val="24"/>
          <w:u w:val="single"/>
        </w:rPr>
        <w:t xml:space="preserve"> </w:t>
      </w:r>
      <w:r w:rsidR="007F36AB" w:rsidRPr="007F36AB">
        <w:rPr>
          <w:rFonts w:asciiTheme="minorHAnsi" w:hAnsiTheme="minorHAnsi" w:cstheme="minorHAnsi"/>
          <w:b/>
          <w:bCs/>
          <w:sz w:val="24"/>
          <w:szCs w:val="24"/>
          <w:u w:val="single"/>
        </w:rPr>
        <w:t>Telephone Companies</w:t>
      </w:r>
      <w:r w:rsidR="007F36AB">
        <w:rPr>
          <w:rFonts w:asciiTheme="minorHAnsi" w:hAnsiTheme="minorHAnsi" w:cstheme="minorHAnsi"/>
          <w:b/>
          <w:bCs/>
          <w:sz w:val="24"/>
          <w:szCs w:val="24"/>
          <w:u w:val="single"/>
        </w:rPr>
        <w:t>.</w:t>
      </w:r>
    </w:p>
    <w:p w14:paraId="77D2EE97" w14:textId="096FEB33" w:rsidR="00AA72DF" w:rsidRDefault="00AA72DF" w:rsidP="009562C8">
      <w:pPr>
        <w:autoSpaceDE w:val="0"/>
        <w:autoSpaceDN w:val="0"/>
        <w:adjustRightInd w:val="0"/>
        <w:spacing w:after="120" w:line="259" w:lineRule="auto"/>
        <w:jc w:val="both"/>
        <w:rPr>
          <w:rFonts w:asciiTheme="minorHAnsi" w:hAnsiTheme="minorHAnsi" w:cstheme="minorHAnsi"/>
          <w:sz w:val="24"/>
          <w:szCs w:val="24"/>
        </w:rPr>
      </w:pPr>
      <w:r>
        <w:rPr>
          <w:rFonts w:asciiTheme="minorHAnsi" w:hAnsiTheme="minorHAnsi" w:cstheme="minorHAnsi"/>
          <w:sz w:val="24"/>
          <w:szCs w:val="24"/>
        </w:rPr>
        <w:t xml:space="preserve">With respect to </w:t>
      </w:r>
      <w:r w:rsidR="005B6A97">
        <w:rPr>
          <w:rFonts w:asciiTheme="minorHAnsi" w:hAnsiTheme="minorHAnsi" w:cstheme="minorHAnsi"/>
          <w:sz w:val="24"/>
          <w:szCs w:val="24"/>
        </w:rPr>
        <w:t>“</w:t>
      </w:r>
      <w:r w:rsidRPr="00113FCD">
        <w:rPr>
          <w:rFonts w:asciiTheme="minorHAnsi" w:hAnsiTheme="minorHAnsi" w:cstheme="minorHAnsi"/>
          <w:sz w:val="24"/>
          <w:szCs w:val="24"/>
        </w:rPr>
        <w:t>retail telecommunications services</w:t>
      </w:r>
      <w:r w:rsidR="005B6A97">
        <w:rPr>
          <w:rFonts w:asciiTheme="minorHAnsi" w:hAnsiTheme="minorHAnsi" w:cstheme="minorHAnsi"/>
          <w:sz w:val="24"/>
          <w:szCs w:val="24"/>
        </w:rPr>
        <w:t>”</w:t>
      </w:r>
      <w:r w:rsidRPr="00113FCD">
        <w:rPr>
          <w:rFonts w:asciiTheme="minorHAnsi" w:hAnsiTheme="minorHAnsi" w:cstheme="minorHAnsi"/>
          <w:sz w:val="24"/>
          <w:szCs w:val="24"/>
        </w:rPr>
        <w:t xml:space="preserve"> as defined in S. C. Code </w:t>
      </w:r>
      <w:r w:rsidR="007F36AB">
        <w:rPr>
          <w:rFonts w:asciiTheme="minorHAnsi" w:hAnsiTheme="minorHAnsi" w:cstheme="minorHAnsi"/>
          <w:sz w:val="24"/>
          <w:szCs w:val="24"/>
        </w:rPr>
        <w:t>§</w:t>
      </w:r>
      <w:r w:rsidRPr="00113FCD">
        <w:rPr>
          <w:rFonts w:asciiTheme="minorHAnsi" w:hAnsiTheme="minorHAnsi" w:cstheme="minorHAnsi"/>
          <w:sz w:val="24"/>
          <w:szCs w:val="24"/>
        </w:rPr>
        <w:t xml:space="preserve"> 58-9-2200, </w:t>
      </w:r>
      <w:r>
        <w:rPr>
          <w:rFonts w:asciiTheme="minorHAnsi" w:hAnsiTheme="minorHAnsi" w:cstheme="minorHAnsi"/>
          <w:sz w:val="24"/>
          <w:szCs w:val="24"/>
        </w:rPr>
        <w:t xml:space="preserve">the Municipality participates in a collections program administered by the Municipal Association of South Carolina. The Municipality has approved participation in the collections program </w:t>
      </w:r>
      <w:r w:rsidR="000766F6">
        <w:rPr>
          <w:rFonts w:asciiTheme="minorHAnsi" w:hAnsiTheme="minorHAnsi" w:cstheme="minorHAnsi"/>
          <w:sz w:val="24"/>
          <w:szCs w:val="24"/>
        </w:rPr>
        <w:t>by separate o</w:t>
      </w:r>
      <w:r>
        <w:rPr>
          <w:rFonts w:asciiTheme="minorHAnsi" w:hAnsiTheme="minorHAnsi" w:cstheme="minorHAnsi"/>
          <w:sz w:val="24"/>
          <w:szCs w:val="24"/>
        </w:rPr>
        <w:t xml:space="preserve">rdinance (the </w:t>
      </w:r>
      <w:r w:rsidR="005B6A97">
        <w:rPr>
          <w:rFonts w:asciiTheme="minorHAnsi" w:hAnsiTheme="minorHAnsi" w:cstheme="minorHAnsi"/>
          <w:sz w:val="24"/>
          <w:szCs w:val="24"/>
        </w:rPr>
        <w:t>“</w:t>
      </w:r>
      <w:r>
        <w:rPr>
          <w:rFonts w:asciiTheme="minorHAnsi" w:hAnsiTheme="minorHAnsi" w:cstheme="minorHAnsi"/>
          <w:sz w:val="24"/>
          <w:szCs w:val="24"/>
        </w:rPr>
        <w:t>Telecommunications Collections Ordinance</w:t>
      </w:r>
      <w:r w:rsidR="005B6A97">
        <w:rPr>
          <w:rFonts w:asciiTheme="minorHAnsi" w:hAnsiTheme="minorHAnsi" w:cstheme="minorHAnsi"/>
          <w:sz w:val="24"/>
          <w:szCs w:val="24"/>
        </w:rPr>
        <w:t>”</w:t>
      </w:r>
      <w:r>
        <w:rPr>
          <w:rFonts w:asciiTheme="minorHAnsi" w:hAnsiTheme="minorHAnsi" w:cstheme="minorHAnsi"/>
          <w:sz w:val="24"/>
          <w:szCs w:val="24"/>
        </w:rPr>
        <w:t>). The rates, terms, conditions, dates, penalties, appeals process, and other details of the business license applicable to retail telecommunications services are set forth in the Telecommunications Collections Ordinance.</w:t>
      </w:r>
      <w:r w:rsidRPr="00113FCD">
        <w:rPr>
          <w:rFonts w:asciiTheme="minorHAnsi" w:hAnsiTheme="minorHAnsi" w:cstheme="minorHAnsi"/>
          <w:sz w:val="24"/>
          <w:szCs w:val="24"/>
        </w:rPr>
        <w:t xml:space="preserve"> </w:t>
      </w:r>
    </w:p>
    <w:p w14:paraId="5294C4FC" w14:textId="3844EA83" w:rsidR="002F0E54" w:rsidRDefault="008A1A22" w:rsidP="4196186E">
      <w:pPr>
        <w:autoSpaceDE w:val="0"/>
        <w:autoSpaceDN w:val="0"/>
        <w:adjustRightInd w:val="0"/>
        <w:spacing w:after="120" w:line="259" w:lineRule="auto"/>
        <w:jc w:val="both"/>
        <w:rPr>
          <w:rFonts w:asciiTheme="minorHAnsi" w:hAnsiTheme="minorHAnsi" w:cstheme="minorBidi"/>
          <w:b/>
          <w:bCs/>
          <w:sz w:val="24"/>
          <w:szCs w:val="24"/>
        </w:rPr>
      </w:pPr>
      <w:r w:rsidRPr="4196186E">
        <w:rPr>
          <w:rFonts w:asciiTheme="minorHAnsi" w:hAnsiTheme="minorHAnsi" w:cstheme="minorBidi"/>
          <w:b/>
          <w:bCs/>
          <w:sz w:val="24"/>
          <w:szCs w:val="24"/>
        </w:rPr>
        <w:t>8.</w:t>
      </w:r>
      <w:r w:rsidR="002F0E54" w:rsidRPr="4196186E">
        <w:rPr>
          <w:rFonts w:asciiTheme="minorHAnsi" w:hAnsiTheme="minorHAnsi" w:cstheme="minorBidi"/>
          <w:b/>
          <w:bCs/>
          <w:sz w:val="24"/>
          <w:szCs w:val="24"/>
        </w:rPr>
        <w:t>4</w:t>
      </w:r>
      <w:r>
        <w:tab/>
      </w:r>
      <w:r w:rsidRPr="4196186E">
        <w:rPr>
          <w:rFonts w:asciiTheme="minorHAnsi" w:hAnsiTheme="minorHAnsi" w:cstheme="minorBidi"/>
          <w:b/>
          <w:bCs/>
          <w:sz w:val="24"/>
          <w:szCs w:val="24"/>
          <w:u w:val="single"/>
        </w:rPr>
        <w:t>5241</w:t>
      </w:r>
      <w:r w:rsidR="4A03EF8E" w:rsidRPr="4196186E">
        <w:rPr>
          <w:rFonts w:asciiTheme="minorHAnsi" w:hAnsiTheme="minorHAnsi" w:cstheme="minorBidi"/>
          <w:b/>
          <w:bCs/>
          <w:sz w:val="24"/>
          <w:szCs w:val="24"/>
          <w:u w:val="single"/>
        </w:rPr>
        <w:t xml:space="preserve"> and 5242</w:t>
      </w:r>
      <w:r w:rsidRPr="4196186E">
        <w:rPr>
          <w:rFonts w:asciiTheme="minorHAnsi" w:hAnsiTheme="minorHAnsi" w:cstheme="minorBidi"/>
          <w:b/>
          <w:bCs/>
          <w:sz w:val="24"/>
          <w:szCs w:val="24"/>
          <w:u w:val="single"/>
        </w:rPr>
        <w:t xml:space="preserve"> </w:t>
      </w:r>
      <w:r w:rsidR="007F36AB" w:rsidRPr="4196186E">
        <w:rPr>
          <w:rFonts w:asciiTheme="minorHAnsi" w:hAnsiTheme="minorHAnsi" w:cstheme="minorBidi"/>
          <w:b/>
          <w:bCs/>
          <w:sz w:val="24"/>
          <w:szCs w:val="24"/>
          <w:u w:val="single"/>
        </w:rPr>
        <w:t>–</w:t>
      </w:r>
      <w:r w:rsidRPr="4196186E">
        <w:rPr>
          <w:rFonts w:asciiTheme="minorHAnsi" w:hAnsiTheme="minorHAnsi" w:cstheme="minorBidi"/>
          <w:b/>
          <w:bCs/>
          <w:sz w:val="24"/>
          <w:szCs w:val="24"/>
          <w:u w:val="single"/>
        </w:rPr>
        <w:t xml:space="preserve"> Insurance Companies</w:t>
      </w:r>
      <w:r w:rsidR="6F3886CF" w:rsidRPr="4196186E">
        <w:rPr>
          <w:rFonts w:asciiTheme="minorHAnsi" w:hAnsiTheme="minorHAnsi" w:cstheme="minorBidi"/>
          <w:b/>
          <w:bCs/>
          <w:sz w:val="24"/>
          <w:szCs w:val="24"/>
          <w:u w:val="single"/>
        </w:rPr>
        <w:t xml:space="preserve"> and Brokers</w:t>
      </w:r>
      <w:r w:rsidRPr="4196186E">
        <w:rPr>
          <w:rFonts w:asciiTheme="minorHAnsi" w:hAnsiTheme="minorHAnsi" w:cstheme="minorBidi"/>
          <w:b/>
          <w:bCs/>
          <w:sz w:val="24"/>
          <w:szCs w:val="24"/>
        </w:rPr>
        <w:t>:</w:t>
      </w:r>
    </w:p>
    <w:p w14:paraId="2919BF63" w14:textId="6F0590FF" w:rsidR="008A1A22" w:rsidRDefault="005B6A97" w:rsidP="4196186E">
      <w:pPr>
        <w:autoSpaceDE w:val="0"/>
        <w:autoSpaceDN w:val="0"/>
        <w:adjustRightInd w:val="0"/>
        <w:spacing w:after="120" w:line="259" w:lineRule="auto"/>
        <w:jc w:val="both"/>
        <w:rPr>
          <w:rFonts w:asciiTheme="minorHAnsi" w:hAnsiTheme="minorHAnsi" w:cstheme="minorBidi"/>
          <w:sz w:val="24"/>
          <w:szCs w:val="24"/>
        </w:rPr>
      </w:pPr>
      <w:r w:rsidRPr="4196186E">
        <w:rPr>
          <w:rFonts w:asciiTheme="minorHAnsi" w:hAnsiTheme="minorHAnsi" w:cstheme="minorBidi"/>
          <w:sz w:val="24"/>
          <w:szCs w:val="24"/>
        </w:rPr>
        <w:t xml:space="preserve">Independent agents, </w:t>
      </w:r>
      <w:r w:rsidR="00DE566D" w:rsidRPr="4196186E">
        <w:rPr>
          <w:rFonts w:asciiTheme="minorHAnsi" w:hAnsiTheme="minorHAnsi" w:cstheme="minorBidi"/>
          <w:sz w:val="24"/>
          <w:szCs w:val="24"/>
        </w:rPr>
        <w:t>brokers</w:t>
      </w:r>
      <w:r w:rsidRPr="4196186E">
        <w:rPr>
          <w:rFonts w:asciiTheme="minorHAnsi" w:hAnsiTheme="minorHAnsi" w:cstheme="minorBidi"/>
          <w:sz w:val="24"/>
          <w:szCs w:val="24"/>
        </w:rPr>
        <w:t>,</w:t>
      </w:r>
      <w:r w:rsidR="00DE566D" w:rsidRPr="4196186E">
        <w:rPr>
          <w:rFonts w:asciiTheme="minorHAnsi" w:hAnsiTheme="minorHAnsi" w:cstheme="minorBidi"/>
          <w:sz w:val="24"/>
          <w:szCs w:val="24"/>
        </w:rPr>
        <w:t xml:space="preserve"> </w:t>
      </w:r>
      <w:r w:rsidR="2D6B397F" w:rsidRPr="4196186E">
        <w:rPr>
          <w:rFonts w:asciiTheme="minorHAnsi" w:hAnsiTheme="minorHAnsi" w:cstheme="minorBidi"/>
          <w:sz w:val="24"/>
          <w:szCs w:val="24"/>
        </w:rPr>
        <w:t xml:space="preserve">and </w:t>
      </w:r>
      <w:r w:rsidR="00DE566D" w:rsidRPr="4196186E">
        <w:rPr>
          <w:rFonts w:asciiTheme="minorHAnsi" w:hAnsiTheme="minorHAnsi" w:cstheme="minorBidi"/>
          <w:sz w:val="24"/>
          <w:szCs w:val="24"/>
        </w:rPr>
        <w:t xml:space="preserve">their employees are subject to a business license tax based on their natural class. </w:t>
      </w:r>
      <w:r w:rsidR="00DD5F6E" w:rsidRPr="4196186E">
        <w:rPr>
          <w:rFonts w:asciiTheme="minorHAnsi" w:hAnsiTheme="minorHAnsi" w:cstheme="minorBidi"/>
          <w:sz w:val="24"/>
          <w:szCs w:val="24"/>
        </w:rPr>
        <w:t xml:space="preserve"> </w:t>
      </w:r>
      <w:r w:rsidR="00DE566D" w:rsidRPr="4196186E">
        <w:rPr>
          <w:rFonts w:asciiTheme="minorHAnsi" w:hAnsiTheme="minorHAnsi" w:cstheme="minorBidi"/>
          <w:sz w:val="24"/>
          <w:szCs w:val="24"/>
        </w:rPr>
        <w:t>With respect to insurers subject to li</w:t>
      </w:r>
      <w:r w:rsidR="008A1A22" w:rsidRPr="4196186E">
        <w:rPr>
          <w:rFonts w:asciiTheme="minorHAnsi" w:hAnsiTheme="minorHAnsi" w:cstheme="minorBidi"/>
          <w:sz w:val="24"/>
          <w:szCs w:val="24"/>
        </w:rPr>
        <w:t xml:space="preserve">cense fees and taxes under Chapter 7 of Title 38 and to brokers under Chapter 45 of Title 38, the Municipality participates in a collections program administered by the Municipal Association of South Carolina. The Municipality has approved participation in the collections program by separate ordinance (the </w:t>
      </w:r>
      <w:r w:rsidRPr="4196186E">
        <w:rPr>
          <w:rFonts w:asciiTheme="minorHAnsi" w:hAnsiTheme="minorHAnsi" w:cstheme="minorBidi"/>
          <w:sz w:val="24"/>
          <w:szCs w:val="24"/>
        </w:rPr>
        <w:t>“</w:t>
      </w:r>
      <w:r w:rsidR="008A1A22" w:rsidRPr="4196186E">
        <w:rPr>
          <w:rFonts w:asciiTheme="minorHAnsi" w:hAnsiTheme="minorHAnsi" w:cstheme="minorBidi"/>
          <w:sz w:val="24"/>
          <w:szCs w:val="24"/>
        </w:rPr>
        <w:t>Insurers and Brokers Collections Ordinance</w:t>
      </w:r>
      <w:r w:rsidRPr="4196186E">
        <w:rPr>
          <w:rFonts w:asciiTheme="minorHAnsi" w:hAnsiTheme="minorHAnsi" w:cstheme="minorBidi"/>
          <w:sz w:val="24"/>
          <w:szCs w:val="24"/>
        </w:rPr>
        <w:t>”</w:t>
      </w:r>
      <w:r w:rsidR="008A1A22" w:rsidRPr="4196186E">
        <w:rPr>
          <w:rFonts w:asciiTheme="minorHAnsi" w:hAnsiTheme="minorHAnsi" w:cstheme="minorBidi"/>
          <w:sz w:val="24"/>
          <w:szCs w:val="24"/>
        </w:rPr>
        <w:t xml:space="preserve">). The rates, terms, conditions, dates, penalties, appeals process, and other details of the business license applicable to insurers and brokers are set forth in the Insurers and Brokers Collections Ordinance. </w:t>
      </w:r>
    </w:p>
    <w:p w14:paraId="039F9150" w14:textId="77777777" w:rsidR="00F34287" w:rsidRDefault="00A20D24" w:rsidP="00A20D24">
      <w:pPr>
        <w:autoSpaceDE w:val="0"/>
        <w:autoSpaceDN w:val="0"/>
        <w:adjustRightInd w:val="0"/>
        <w:spacing w:after="120" w:line="259" w:lineRule="auto"/>
        <w:jc w:val="both"/>
        <w:rPr>
          <w:rFonts w:asciiTheme="minorHAnsi" w:hAnsiTheme="minorHAnsi" w:cstheme="minorHAnsi"/>
          <w:b/>
          <w:bCs/>
          <w:sz w:val="24"/>
          <w:szCs w:val="24"/>
        </w:rPr>
      </w:pPr>
      <w:r w:rsidRPr="00113FCD">
        <w:rPr>
          <w:rFonts w:asciiTheme="minorHAnsi" w:hAnsiTheme="minorHAnsi" w:cstheme="minorHAnsi"/>
          <w:b/>
          <w:bCs/>
          <w:sz w:val="24"/>
          <w:szCs w:val="24"/>
        </w:rPr>
        <w:t>8.</w:t>
      </w:r>
      <w:r w:rsidR="002F0E54">
        <w:rPr>
          <w:rFonts w:asciiTheme="minorHAnsi" w:hAnsiTheme="minorHAnsi" w:cstheme="minorHAnsi"/>
          <w:b/>
          <w:bCs/>
          <w:sz w:val="24"/>
          <w:szCs w:val="24"/>
        </w:rPr>
        <w:t>5</w:t>
      </w:r>
      <w:r w:rsidRPr="00113FCD">
        <w:rPr>
          <w:rFonts w:asciiTheme="minorHAnsi" w:hAnsiTheme="minorHAnsi" w:cstheme="minorHAnsi"/>
          <w:b/>
          <w:bCs/>
          <w:sz w:val="24"/>
          <w:szCs w:val="24"/>
        </w:rPr>
        <w:t>1</w:t>
      </w:r>
      <w:r w:rsidRPr="00113FCD">
        <w:rPr>
          <w:rFonts w:asciiTheme="minorHAnsi" w:hAnsiTheme="minorHAnsi" w:cstheme="minorHAnsi"/>
          <w:b/>
          <w:bCs/>
          <w:sz w:val="24"/>
          <w:szCs w:val="24"/>
        </w:rPr>
        <w:tab/>
      </w:r>
      <w:r w:rsidRPr="007F36AB">
        <w:rPr>
          <w:rFonts w:asciiTheme="minorHAnsi" w:hAnsiTheme="minorHAnsi" w:cstheme="minorHAnsi"/>
          <w:b/>
          <w:sz w:val="24"/>
          <w:szCs w:val="24"/>
          <w:u w:val="single"/>
        </w:rPr>
        <w:t xml:space="preserve">NAICS 713120 </w:t>
      </w:r>
      <w:r w:rsidR="007F36AB">
        <w:rPr>
          <w:rFonts w:asciiTheme="minorHAnsi" w:hAnsiTheme="minorHAnsi" w:cstheme="minorHAnsi"/>
          <w:b/>
          <w:sz w:val="24"/>
          <w:szCs w:val="24"/>
          <w:u w:val="single"/>
        </w:rPr>
        <w:t>–</w:t>
      </w:r>
      <w:r w:rsidRPr="007F36AB">
        <w:rPr>
          <w:rFonts w:asciiTheme="minorHAnsi" w:hAnsiTheme="minorHAnsi" w:cstheme="minorHAnsi"/>
          <w:sz w:val="24"/>
          <w:szCs w:val="24"/>
          <w:u w:val="single"/>
        </w:rPr>
        <w:t xml:space="preserve"> </w:t>
      </w:r>
      <w:r w:rsidRPr="007F36AB">
        <w:rPr>
          <w:rFonts w:asciiTheme="minorHAnsi" w:hAnsiTheme="minorHAnsi" w:cstheme="minorHAnsi"/>
          <w:b/>
          <w:bCs/>
          <w:sz w:val="24"/>
          <w:szCs w:val="24"/>
          <w:u w:val="single"/>
        </w:rPr>
        <w:t>Amusement Machines, coin operated (except gambling</w:t>
      </w:r>
      <w:r w:rsidRPr="00113FCD">
        <w:rPr>
          <w:rFonts w:asciiTheme="minorHAnsi" w:hAnsiTheme="minorHAnsi" w:cstheme="minorHAnsi"/>
          <w:b/>
          <w:bCs/>
          <w:sz w:val="24"/>
          <w:szCs w:val="24"/>
          <w:u w:val="single"/>
        </w:rPr>
        <w:t>)</w:t>
      </w:r>
      <w:r w:rsidRPr="007F36AB">
        <w:rPr>
          <w:rFonts w:asciiTheme="minorHAnsi" w:hAnsiTheme="minorHAnsi" w:cstheme="minorHAnsi"/>
          <w:b/>
          <w:bCs/>
          <w:sz w:val="24"/>
          <w:szCs w:val="24"/>
        </w:rPr>
        <w:t xml:space="preserve">.  </w:t>
      </w:r>
    </w:p>
    <w:p w14:paraId="48B41AE0" w14:textId="399AD30E" w:rsidR="00A20D24" w:rsidRDefault="00A20D24" w:rsidP="00A20D24">
      <w:pPr>
        <w:autoSpaceDE w:val="0"/>
        <w:autoSpaceDN w:val="0"/>
        <w:adjustRightInd w:val="0"/>
        <w:spacing w:after="120" w:line="259" w:lineRule="auto"/>
        <w:jc w:val="both"/>
        <w:rPr>
          <w:rFonts w:asciiTheme="minorHAnsi" w:hAnsiTheme="minorHAnsi" w:cstheme="minorHAnsi"/>
          <w:sz w:val="24"/>
          <w:szCs w:val="24"/>
          <w:u w:val="single"/>
        </w:rPr>
      </w:pPr>
      <w:r w:rsidRPr="00113FCD">
        <w:rPr>
          <w:rFonts w:asciiTheme="minorHAnsi" w:hAnsiTheme="minorHAnsi" w:cstheme="minorHAnsi"/>
          <w:sz w:val="24"/>
          <w:szCs w:val="24"/>
        </w:rPr>
        <w:t xml:space="preserve">Music machines, juke boxes, kiddy rides, video games, pin tables with levers, and other amusement machines with or without free play feature licensed </w:t>
      </w:r>
      <w:r w:rsidRPr="00AD5179">
        <w:rPr>
          <w:rFonts w:asciiTheme="minorHAnsi" w:hAnsiTheme="minorHAnsi" w:cstheme="minorHAnsi"/>
          <w:sz w:val="24"/>
          <w:szCs w:val="24"/>
        </w:rPr>
        <w:t>by SC Department of Revenue pursuant to S.C. Code</w:t>
      </w:r>
      <w:r w:rsidR="007F36AB">
        <w:rPr>
          <w:rFonts w:asciiTheme="minorHAnsi" w:hAnsiTheme="minorHAnsi" w:cstheme="minorHAnsi"/>
          <w:sz w:val="24"/>
          <w:szCs w:val="24"/>
        </w:rPr>
        <w:t xml:space="preserve"> §12-21-2720(A)(1) and (A)(2) </w:t>
      </w:r>
      <w:r w:rsidRPr="00AD5179">
        <w:rPr>
          <w:rFonts w:asciiTheme="minorHAnsi" w:hAnsiTheme="minorHAnsi" w:cstheme="minorHAnsi"/>
          <w:b/>
          <w:bCs/>
          <w:sz w:val="24"/>
          <w:szCs w:val="24"/>
        </w:rPr>
        <w:t>[Type I and Type II]</w:t>
      </w:r>
      <w:r w:rsidRPr="00AD5179">
        <w:rPr>
          <w:rFonts w:asciiTheme="minorHAnsi" w:hAnsiTheme="minorHAnsi" w:cstheme="minorHAnsi"/>
          <w:sz w:val="24"/>
          <w:szCs w:val="24"/>
        </w:rPr>
        <w:t>.</w:t>
      </w:r>
    </w:p>
    <w:p w14:paraId="4077ECCD" w14:textId="77777777" w:rsidR="00A20D24" w:rsidRPr="00113FCD" w:rsidRDefault="00A20D24" w:rsidP="00A20D24">
      <w:pPr>
        <w:autoSpaceDE w:val="0"/>
        <w:autoSpaceDN w:val="0"/>
        <w:adjustRightInd w:val="0"/>
        <w:spacing w:after="120" w:line="259" w:lineRule="auto"/>
        <w:jc w:val="both"/>
        <w:rPr>
          <w:rFonts w:asciiTheme="minorHAnsi" w:hAnsiTheme="minorHAnsi" w:cstheme="minorHAnsi"/>
          <w:sz w:val="24"/>
          <w:szCs w:val="24"/>
        </w:rPr>
      </w:pPr>
      <w:r>
        <w:rPr>
          <w:rFonts w:asciiTheme="minorHAnsi" w:hAnsiTheme="minorHAnsi" w:cstheme="minorHAnsi"/>
          <w:sz w:val="24"/>
          <w:szCs w:val="24"/>
        </w:rPr>
        <w:t>F</w:t>
      </w:r>
      <w:r w:rsidRPr="00113FCD">
        <w:rPr>
          <w:rFonts w:asciiTheme="minorHAnsi" w:hAnsiTheme="minorHAnsi" w:cstheme="minorHAnsi"/>
          <w:sz w:val="24"/>
          <w:szCs w:val="24"/>
        </w:rPr>
        <w:t>or operation of all machines (not on gross income)</w:t>
      </w:r>
      <w:r>
        <w:rPr>
          <w:rFonts w:asciiTheme="minorHAnsi" w:hAnsiTheme="minorHAnsi" w:cstheme="minorHAnsi"/>
          <w:sz w:val="24"/>
          <w:szCs w:val="24"/>
        </w:rPr>
        <w:t xml:space="preserve">, pursuant to S.C. Code </w:t>
      </w:r>
      <w:r w:rsidRPr="00113FCD">
        <w:rPr>
          <w:rFonts w:asciiTheme="minorHAnsi" w:hAnsiTheme="minorHAnsi" w:cstheme="minorHAnsi"/>
          <w:sz w:val="24"/>
          <w:szCs w:val="24"/>
        </w:rPr>
        <w:t>§12-21-2746</w:t>
      </w:r>
      <w:r>
        <w:rPr>
          <w:rFonts w:asciiTheme="minorHAnsi" w:hAnsiTheme="minorHAnsi" w:cstheme="minorHAnsi"/>
          <w:sz w:val="24"/>
          <w:szCs w:val="24"/>
        </w:rPr>
        <w:t>:</w:t>
      </w:r>
    </w:p>
    <w:p w14:paraId="53C43DC0" w14:textId="77777777" w:rsidR="00A20D24" w:rsidRDefault="00A20D24" w:rsidP="00A20D24">
      <w:pPr>
        <w:keepNext/>
        <w:keepLines/>
        <w:tabs>
          <w:tab w:val="right" w:leader="dot" w:pos="9360"/>
        </w:tabs>
        <w:autoSpaceDE w:val="0"/>
        <w:autoSpaceDN w:val="0"/>
        <w:adjustRightInd w:val="0"/>
        <w:spacing w:after="120" w:line="259" w:lineRule="auto"/>
        <w:ind w:firstLine="720"/>
        <w:jc w:val="both"/>
        <w:rPr>
          <w:rFonts w:asciiTheme="minorHAnsi" w:hAnsiTheme="minorHAnsi" w:cstheme="minorHAnsi"/>
          <w:sz w:val="24"/>
          <w:szCs w:val="24"/>
        </w:rPr>
      </w:pPr>
      <w:r>
        <w:rPr>
          <w:rFonts w:asciiTheme="minorHAnsi" w:hAnsiTheme="minorHAnsi" w:cstheme="minorHAnsi"/>
          <w:sz w:val="24"/>
          <w:szCs w:val="24"/>
        </w:rPr>
        <w:t>Per Machine</w:t>
      </w:r>
      <w:r>
        <w:rPr>
          <w:rFonts w:asciiTheme="minorHAnsi" w:hAnsiTheme="minorHAnsi" w:cstheme="minorHAnsi"/>
          <w:sz w:val="24"/>
          <w:szCs w:val="24"/>
        </w:rPr>
        <w:tab/>
      </w:r>
      <w:r w:rsidRPr="00113FCD">
        <w:rPr>
          <w:rFonts w:asciiTheme="minorHAnsi" w:hAnsiTheme="minorHAnsi" w:cstheme="minorHAnsi"/>
          <w:sz w:val="24"/>
          <w:szCs w:val="24"/>
        </w:rPr>
        <w:t>$12.50</w:t>
      </w:r>
      <w:r>
        <w:rPr>
          <w:rFonts w:asciiTheme="minorHAnsi" w:hAnsiTheme="minorHAnsi" w:cstheme="minorHAnsi"/>
          <w:sz w:val="24"/>
          <w:szCs w:val="24"/>
        </w:rPr>
        <w:t xml:space="preserve"> </w:t>
      </w:r>
      <w:r w:rsidRPr="00113FCD">
        <w:rPr>
          <w:rFonts w:asciiTheme="minorHAnsi" w:hAnsiTheme="minorHAnsi" w:cstheme="minorHAnsi"/>
          <w:sz w:val="24"/>
          <w:szCs w:val="24"/>
        </w:rPr>
        <w:t>PLUS</w:t>
      </w:r>
    </w:p>
    <w:p w14:paraId="2A81E151" w14:textId="77777777" w:rsidR="00A20D24" w:rsidRPr="008A1A22" w:rsidRDefault="00A20D24" w:rsidP="00A20D24">
      <w:pPr>
        <w:keepNext/>
        <w:keepLines/>
        <w:tabs>
          <w:tab w:val="right" w:leader="dot" w:pos="9360"/>
        </w:tabs>
        <w:autoSpaceDE w:val="0"/>
        <w:autoSpaceDN w:val="0"/>
        <w:adjustRightInd w:val="0"/>
        <w:spacing w:after="120" w:line="259" w:lineRule="auto"/>
        <w:ind w:firstLine="720"/>
        <w:jc w:val="both"/>
        <w:rPr>
          <w:rFonts w:asciiTheme="minorHAnsi" w:hAnsiTheme="minorHAnsi" w:cstheme="minorHAnsi"/>
          <w:sz w:val="24"/>
          <w:szCs w:val="24"/>
        </w:rPr>
      </w:pPr>
      <w:r>
        <w:rPr>
          <w:rFonts w:asciiTheme="minorHAnsi" w:hAnsiTheme="minorHAnsi" w:cstheme="minorHAnsi"/>
          <w:sz w:val="24"/>
          <w:szCs w:val="24"/>
        </w:rPr>
        <w:t>Business license</w:t>
      </w:r>
      <w:r>
        <w:rPr>
          <w:rFonts w:asciiTheme="minorHAnsi" w:hAnsiTheme="minorHAnsi" w:cstheme="minorHAnsi"/>
          <w:sz w:val="24"/>
          <w:szCs w:val="24"/>
        </w:rPr>
        <w:tab/>
      </w:r>
      <w:r w:rsidRPr="00113FCD">
        <w:rPr>
          <w:rFonts w:asciiTheme="minorHAnsi" w:hAnsiTheme="minorHAnsi" w:cstheme="minorHAnsi"/>
          <w:sz w:val="24"/>
          <w:szCs w:val="24"/>
        </w:rPr>
        <w:t xml:space="preserve">$12.50 </w:t>
      </w:r>
    </w:p>
    <w:p w14:paraId="53ADAFD9" w14:textId="74E75374" w:rsidR="00A20D24" w:rsidRPr="00574BA2" w:rsidRDefault="00A20D24" w:rsidP="00A20D24">
      <w:pPr>
        <w:autoSpaceDE w:val="0"/>
        <w:autoSpaceDN w:val="0"/>
        <w:adjustRightInd w:val="0"/>
        <w:spacing w:after="120" w:line="259" w:lineRule="auto"/>
        <w:jc w:val="both"/>
        <w:rPr>
          <w:rFonts w:asciiTheme="minorHAnsi" w:hAnsiTheme="minorHAnsi" w:cstheme="minorHAnsi"/>
          <w:sz w:val="24"/>
          <w:szCs w:val="24"/>
        </w:rPr>
      </w:pPr>
      <w:r w:rsidRPr="00574BA2">
        <w:rPr>
          <w:rFonts w:asciiTheme="minorHAnsi" w:hAnsiTheme="minorHAnsi" w:cstheme="minorHAnsi"/>
          <w:sz w:val="24"/>
          <w:szCs w:val="24"/>
        </w:rPr>
        <w:t>Distributors that sell or lease machin</w:t>
      </w:r>
      <w:r w:rsidR="008834D5">
        <w:rPr>
          <w:rFonts w:asciiTheme="minorHAnsi" w:hAnsiTheme="minorHAnsi" w:cstheme="minorHAnsi"/>
          <w:sz w:val="24"/>
          <w:szCs w:val="24"/>
        </w:rPr>
        <w:t>es and are not licensed by the s</w:t>
      </w:r>
      <w:r w:rsidRPr="00574BA2">
        <w:rPr>
          <w:rFonts w:asciiTheme="minorHAnsi" w:hAnsiTheme="minorHAnsi" w:cstheme="minorHAnsi"/>
          <w:sz w:val="24"/>
          <w:szCs w:val="24"/>
        </w:rPr>
        <w:t>tate as an operator pursuant to §12-21-2728</w:t>
      </w:r>
      <w:r w:rsidR="005B6A97">
        <w:rPr>
          <w:rFonts w:asciiTheme="minorHAnsi" w:hAnsiTheme="minorHAnsi" w:cstheme="minorHAnsi"/>
          <w:sz w:val="24"/>
          <w:szCs w:val="24"/>
        </w:rPr>
        <w:t xml:space="preserve"> are not subject to Subclass 8.5</w:t>
      </w:r>
      <w:r w:rsidRPr="00574BA2">
        <w:rPr>
          <w:rFonts w:asciiTheme="minorHAnsi" w:hAnsiTheme="minorHAnsi" w:cstheme="minorHAnsi"/>
          <w:sz w:val="24"/>
          <w:szCs w:val="24"/>
        </w:rPr>
        <w:t xml:space="preserve">1. </w:t>
      </w:r>
    </w:p>
    <w:p w14:paraId="71F9CF87" w14:textId="77777777" w:rsidR="00F34287" w:rsidRDefault="00A20D24" w:rsidP="00A20D24">
      <w:pPr>
        <w:autoSpaceDE w:val="0"/>
        <w:autoSpaceDN w:val="0"/>
        <w:adjustRightInd w:val="0"/>
        <w:spacing w:after="120" w:line="259" w:lineRule="auto"/>
        <w:jc w:val="both"/>
        <w:rPr>
          <w:rFonts w:asciiTheme="minorHAnsi" w:hAnsiTheme="minorHAnsi" w:cstheme="minorHAnsi"/>
          <w:b/>
          <w:bCs/>
          <w:sz w:val="24"/>
          <w:szCs w:val="24"/>
        </w:rPr>
      </w:pPr>
      <w:r w:rsidRPr="00113FCD">
        <w:rPr>
          <w:rFonts w:asciiTheme="minorHAnsi" w:hAnsiTheme="minorHAnsi" w:cstheme="minorHAnsi"/>
          <w:b/>
          <w:bCs/>
          <w:sz w:val="24"/>
          <w:szCs w:val="24"/>
        </w:rPr>
        <w:t>8.</w:t>
      </w:r>
      <w:r w:rsidR="002F0E54">
        <w:rPr>
          <w:rFonts w:asciiTheme="minorHAnsi" w:hAnsiTheme="minorHAnsi" w:cstheme="minorHAnsi"/>
          <w:b/>
          <w:bCs/>
          <w:sz w:val="24"/>
          <w:szCs w:val="24"/>
        </w:rPr>
        <w:t>5</w:t>
      </w:r>
      <w:r>
        <w:rPr>
          <w:rFonts w:asciiTheme="minorHAnsi" w:hAnsiTheme="minorHAnsi" w:cstheme="minorHAnsi"/>
          <w:b/>
          <w:bCs/>
          <w:sz w:val="24"/>
          <w:szCs w:val="24"/>
        </w:rPr>
        <w:t>2</w:t>
      </w:r>
      <w:r w:rsidRPr="00113FCD">
        <w:rPr>
          <w:rFonts w:asciiTheme="minorHAnsi" w:hAnsiTheme="minorHAnsi" w:cstheme="minorHAnsi"/>
          <w:b/>
          <w:bCs/>
          <w:sz w:val="24"/>
          <w:szCs w:val="24"/>
        </w:rPr>
        <w:t xml:space="preserve"> </w:t>
      </w:r>
      <w:r w:rsidRPr="00113FCD">
        <w:rPr>
          <w:rFonts w:asciiTheme="minorHAnsi" w:hAnsiTheme="minorHAnsi" w:cstheme="minorHAnsi"/>
          <w:b/>
          <w:bCs/>
          <w:sz w:val="24"/>
          <w:szCs w:val="24"/>
        </w:rPr>
        <w:tab/>
      </w:r>
      <w:r w:rsidRPr="007F36AB">
        <w:rPr>
          <w:rFonts w:asciiTheme="minorHAnsi" w:hAnsiTheme="minorHAnsi" w:cstheme="minorHAnsi"/>
          <w:b/>
          <w:sz w:val="24"/>
          <w:szCs w:val="24"/>
          <w:u w:val="single"/>
        </w:rPr>
        <w:t xml:space="preserve">NAICS 713290 </w:t>
      </w:r>
      <w:r w:rsidR="007F36AB">
        <w:rPr>
          <w:rFonts w:asciiTheme="minorHAnsi" w:hAnsiTheme="minorHAnsi" w:cstheme="minorHAnsi"/>
          <w:b/>
          <w:sz w:val="24"/>
          <w:szCs w:val="24"/>
          <w:u w:val="single"/>
        </w:rPr>
        <w:t>–</w:t>
      </w:r>
      <w:r w:rsidRPr="007F36AB">
        <w:rPr>
          <w:rFonts w:asciiTheme="minorHAnsi" w:hAnsiTheme="minorHAnsi" w:cstheme="minorHAnsi"/>
          <w:b/>
          <w:sz w:val="24"/>
          <w:szCs w:val="24"/>
          <w:u w:val="single"/>
        </w:rPr>
        <w:t xml:space="preserve"> </w:t>
      </w:r>
      <w:r w:rsidRPr="007F36AB">
        <w:rPr>
          <w:rFonts w:asciiTheme="minorHAnsi" w:hAnsiTheme="minorHAnsi" w:cstheme="minorHAnsi"/>
          <w:b/>
          <w:bCs/>
          <w:sz w:val="24"/>
          <w:szCs w:val="24"/>
          <w:u w:val="single"/>
        </w:rPr>
        <w:t>Amusement Machines, coin operated, non-payout</w:t>
      </w:r>
      <w:r>
        <w:rPr>
          <w:rFonts w:asciiTheme="minorHAnsi" w:hAnsiTheme="minorHAnsi" w:cstheme="minorHAnsi"/>
          <w:b/>
          <w:bCs/>
          <w:sz w:val="24"/>
          <w:szCs w:val="24"/>
        </w:rPr>
        <w:t xml:space="preserve">. </w:t>
      </w:r>
    </w:p>
    <w:p w14:paraId="4940065A" w14:textId="1B9659A5" w:rsidR="00A20D24" w:rsidRPr="00113FCD" w:rsidRDefault="00A20D24" w:rsidP="00A20D24">
      <w:pPr>
        <w:autoSpaceDE w:val="0"/>
        <w:autoSpaceDN w:val="0"/>
        <w:adjustRightInd w:val="0"/>
        <w:spacing w:after="120" w:line="259" w:lineRule="auto"/>
        <w:jc w:val="both"/>
        <w:rPr>
          <w:rFonts w:asciiTheme="minorHAnsi" w:hAnsiTheme="minorHAnsi" w:cstheme="minorHAnsi"/>
          <w:b/>
          <w:bCs/>
          <w:sz w:val="24"/>
          <w:szCs w:val="24"/>
        </w:rPr>
      </w:pPr>
      <w:r w:rsidRPr="00113FCD">
        <w:rPr>
          <w:rFonts w:asciiTheme="minorHAnsi" w:hAnsiTheme="minorHAnsi" w:cstheme="minorHAnsi"/>
          <w:sz w:val="24"/>
          <w:szCs w:val="24"/>
        </w:rPr>
        <w:t xml:space="preserve">Amusement machines of the non-payout type or in-line pin game licensed by SC Department of Revenue pursuant to S.C. Code §12-21-2720(A)(3) </w:t>
      </w:r>
      <w:r w:rsidRPr="00113FCD">
        <w:rPr>
          <w:rFonts w:asciiTheme="minorHAnsi" w:hAnsiTheme="minorHAnsi" w:cstheme="minorHAnsi"/>
          <w:b/>
          <w:bCs/>
          <w:sz w:val="24"/>
          <w:szCs w:val="24"/>
        </w:rPr>
        <w:t>[Type III]</w:t>
      </w:r>
      <w:r>
        <w:rPr>
          <w:rFonts w:asciiTheme="minorHAnsi" w:hAnsiTheme="minorHAnsi" w:cstheme="minorHAnsi"/>
          <w:b/>
          <w:bCs/>
          <w:sz w:val="24"/>
          <w:szCs w:val="24"/>
        </w:rPr>
        <w:t>.</w:t>
      </w:r>
    </w:p>
    <w:p w14:paraId="38408177" w14:textId="77777777" w:rsidR="00A20D24" w:rsidRPr="00574BA2" w:rsidRDefault="00A20D24" w:rsidP="00A20D24">
      <w:pPr>
        <w:autoSpaceDE w:val="0"/>
        <w:autoSpaceDN w:val="0"/>
        <w:adjustRightInd w:val="0"/>
        <w:spacing w:after="120" w:line="259" w:lineRule="auto"/>
        <w:jc w:val="both"/>
        <w:rPr>
          <w:rFonts w:asciiTheme="minorHAnsi" w:hAnsiTheme="minorHAnsi" w:cstheme="minorHAnsi"/>
          <w:b/>
          <w:bCs/>
          <w:sz w:val="24"/>
          <w:szCs w:val="24"/>
        </w:rPr>
      </w:pPr>
      <w:r>
        <w:rPr>
          <w:rFonts w:asciiTheme="minorHAnsi" w:hAnsiTheme="minorHAnsi" w:cstheme="minorHAnsi"/>
          <w:sz w:val="24"/>
          <w:szCs w:val="24"/>
        </w:rPr>
        <w:t>F</w:t>
      </w:r>
      <w:r w:rsidRPr="00113FCD">
        <w:rPr>
          <w:rFonts w:asciiTheme="minorHAnsi" w:hAnsiTheme="minorHAnsi" w:cstheme="minorHAnsi"/>
          <w:sz w:val="24"/>
          <w:szCs w:val="24"/>
        </w:rPr>
        <w:t>or operation of all machines (not on gross income)</w:t>
      </w:r>
      <w:r>
        <w:rPr>
          <w:rFonts w:asciiTheme="minorHAnsi" w:hAnsiTheme="minorHAnsi" w:cstheme="minorHAnsi"/>
          <w:sz w:val="24"/>
          <w:szCs w:val="24"/>
        </w:rPr>
        <w:t>, pursuant to S.C. Code §12-21-2720(B):</w:t>
      </w:r>
    </w:p>
    <w:p w14:paraId="1DB372BF" w14:textId="77777777" w:rsidR="00A20D24" w:rsidRDefault="00A20D24" w:rsidP="00A20D24">
      <w:pPr>
        <w:keepNext/>
        <w:keepLines/>
        <w:tabs>
          <w:tab w:val="right" w:leader="dot" w:pos="9360"/>
        </w:tabs>
        <w:autoSpaceDE w:val="0"/>
        <w:autoSpaceDN w:val="0"/>
        <w:adjustRightInd w:val="0"/>
        <w:spacing w:after="120" w:line="259" w:lineRule="auto"/>
        <w:ind w:firstLine="720"/>
        <w:jc w:val="both"/>
        <w:rPr>
          <w:rFonts w:asciiTheme="minorHAnsi" w:hAnsiTheme="minorHAnsi" w:cstheme="minorHAnsi"/>
          <w:sz w:val="24"/>
          <w:szCs w:val="24"/>
        </w:rPr>
      </w:pPr>
      <w:r>
        <w:rPr>
          <w:rFonts w:asciiTheme="minorHAnsi" w:hAnsiTheme="minorHAnsi" w:cstheme="minorHAnsi"/>
          <w:sz w:val="24"/>
          <w:szCs w:val="24"/>
        </w:rPr>
        <w:lastRenderedPageBreak/>
        <w:t>Per Machine</w:t>
      </w:r>
      <w:r>
        <w:rPr>
          <w:rFonts w:asciiTheme="minorHAnsi" w:hAnsiTheme="minorHAnsi" w:cstheme="minorHAnsi"/>
          <w:sz w:val="24"/>
          <w:szCs w:val="24"/>
        </w:rPr>
        <w:tab/>
      </w:r>
      <w:r w:rsidRPr="00113FCD">
        <w:rPr>
          <w:rFonts w:asciiTheme="minorHAnsi" w:hAnsiTheme="minorHAnsi" w:cstheme="minorHAnsi"/>
          <w:sz w:val="24"/>
          <w:szCs w:val="24"/>
        </w:rPr>
        <w:t>$1</w:t>
      </w:r>
      <w:r>
        <w:rPr>
          <w:rFonts w:asciiTheme="minorHAnsi" w:hAnsiTheme="minorHAnsi" w:cstheme="minorHAnsi"/>
          <w:sz w:val="24"/>
          <w:szCs w:val="24"/>
        </w:rPr>
        <w:t xml:space="preserve">80.00 </w:t>
      </w:r>
      <w:r w:rsidRPr="00113FCD">
        <w:rPr>
          <w:rFonts w:asciiTheme="minorHAnsi" w:hAnsiTheme="minorHAnsi" w:cstheme="minorHAnsi"/>
          <w:sz w:val="24"/>
          <w:szCs w:val="24"/>
        </w:rPr>
        <w:t>PLUS</w:t>
      </w:r>
    </w:p>
    <w:p w14:paraId="0845CBED" w14:textId="77777777" w:rsidR="00A20D24" w:rsidRDefault="00A20D24" w:rsidP="00A20D24">
      <w:pPr>
        <w:keepNext/>
        <w:keepLines/>
        <w:tabs>
          <w:tab w:val="right" w:leader="dot" w:pos="9360"/>
        </w:tabs>
        <w:autoSpaceDE w:val="0"/>
        <w:autoSpaceDN w:val="0"/>
        <w:adjustRightInd w:val="0"/>
        <w:spacing w:after="120" w:line="259" w:lineRule="auto"/>
        <w:ind w:firstLine="720"/>
        <w:jc w:val="both"/>
        <w:rPr>
          <w:rFonts w:asciiTheme="minorHAnsi" w:hAnsiTheme="minorHAnsi" w:cstheme="minorHAnsi"/>
          <w:sz w:val="24"/>
          <w:szCs w:val="24"/>
        </w:rPr>
      </w:pPr>
      <w:r>
        <w:rPr>
          <w:rFonts w:asciiTheme="minorHAnsi" w:hAnsiTheme="minorHAnsi" w:cstheme="minorHAnsi"/>
          <w:sz w:val="24"/>
          <w:szCs w:val="24"/>
        </w:rPr>
        <w:t>Business license</w:t>
      </w:r>
      <w:r>
        <w:rPr>
          <w:rFonts w:asciiTheme="minorHAnsi" w:hAnsiTheme="minorHAnsi" w:cstheme="minorHAnsi"/>
          <w:sz w:val="24"/>
          <w:szCs w:val="24"/>
        </w:rPr>
        <w:tab/>
      </w:r>
      <w:r w:rsidRPr="00113FCD">
        <w:rPr>
          <w:rFonts w:asciiTheme="minorHAnsi" w:hAnsiTheme="minorHAnsi" w:cstheme="minorHAnsi"/>
          <w:sz w:val="24"/>
          <w:szCs w:val="24"/>
        </w:rPr>
        <w:t>$12.50</w:t>
      </w:r>
    </w:p>
    <w:p w14:paraId="6CBA78AB" w14:textId="7566146C" w:rsidR="00A20D24" w:rsidRDefault="00A20D24" w:rsidP="00A20D24">
      <w:pPr>
        <w:autoSpaceDE w:val="0"/>
        <w:autoSpaceDN w:val="0"/>
        <w:adjustRightInd w:val="0"/>
        <w:spacing w:after="120" w:line="259" w:lineRule="auto"/>
        <w:jc w:val="both"/>
        <w:rPr>
          <w:rFonts w:asciiTheme="minorHAnsi" w:hAnsiTheme="minorHAnsi" w:cstheme="minorHAnsi"/>
          <w:sz w:val="24"/>
          <w:szCs w:val="24"/>
        </w:rPr>
      </w:pPr>
      <w:r w:rsidRPr="00574BA2">
        <w:rPr>
          <w:rFonts w:asciiTheme="minorHAnsi" w:hAnsiTheme="minorHAnsi" w:cstheme="minorHAnsi"/>
          <w:sz w:val="24"/>
          <w:szCs w:val="24"/>
        </w:rPr>
        <w:t xml:space="preserve">Distributors that sell or lease machines and are not licensed by the </w:t>
      </w:r>
      <w:r w:rsidR="008834D5">
        <w:rPr>
          <w:rFonts w:asciiTheme="minorHAnsi" w:hAnsiTheme="minorHAnsi" w:cstheme="minorHAnsi"/>
          <w:sz w:val="24"/>
          <w:szCs w:val="24"/>
        </w:rPr>
        <w:t>s</w:t>
      </w:r>
      <w:r w:rsidRPr="00574BA2">
        <w:rPr>
          <w:rFonts w:asciiTheme="minorHAnsi" w:hAnsiTheme="minorHAnsi" w:cstheme="minorHAnsi"/>
          <w:sz w:val="24"/>
          <w:szCs w:val="24"/>
        </w:rPr>
        <w:t>tate as an operator pursuant to §12-21-2728</w:t>
      </w:r>
      <w:r w:rsidR="005B6A97">
        <w:rPr>
          <w:rFonts w:asciiTheme="minorHAnsi" w:hAnsiTheme="minorHAnsi" w:cstheme="minorHAnsi"/>
          <w:sz w:val="24"/>
          <w:szCs w:val="24"/>
        </w:rPr>
        <w:t xml:space="preserve"> are not subject to Subclass 8.5</w:t>
      </w:r>
      <w:r>
        <w:rPr>
          <w:rFonts w:asciiTheme="minorHAnsi" w:hAnsiTheme="minorHAnsi" w:cstheme="minorHAnsi"/>
          <w:sz w:val="24"/>
          <w:szCs w:val="24"/>
        </w:rPr>
        <w:t>2.</w:t>
      </w:r>
    </w:p>
    <w:p w14:paraId="595F5709" w14:textId="77777777" w:rsidR="00F34287" w:rsidRDefault="00F34287" w:rsidP="00F34287">
      <w:pPr>
        <w:autoSpaceDE w:val="0"/>
        <w:autoSpaceDN w:val="0"/>
        <w:adjustRightInd w:val="0"/>
        <w:spacing w:after="120" w:line="259" w:lineRule="auto"/>
        <w:jc w:val="both"/>
        <w:rPr>
          <w:rFonts w:asciiTheme="minorHAnsi" w:hAnsiTheme="minorHAnsi" w:cstheme="minorHAnsi"/>
          <w:szCs w:val="24"/>
        </w:rPr>
      </w:pPr>
      <w:r w:rsidRPr="00F34287">
        <w:rPr>
          <w:rFonts w:asciiTheme="minorHAnsi" w:hAnsiTheme="minorHAnsi" w:cstheme="minorHAnsi"/>
          <w:b/>
          <w:sz w:val="24"/>
          <w:szCs w:val="24"/>
          <w:u w:val="single"/>
        </w:rPr>
        <w:t>8.6 NAICS Code Varies – Billiard or Pool Tables.</w:t>
      </w:r>
      <w:r>
        <w:rPr>
          <w:rFonts w:asciiTheme="minorHAnsi" w:hAnsiTheme="minorHAnsi" w:cstheme="minorHAnsi"/>
          <w:szCs w:val="24"/>
        </w:rPr>
        <w:t xml:space="preserve"> </w:t>
      </w:r>
    </w:p>
    <w:p w14:paraId="68EE0767" w14:textId="64B26D78" w:rsidR="00F34287" w:rsidRDefault="00F34287" w:rsidP="00F34287">
      <w:pPr>
        <w:autoSpaceDE w:val="0"/>
        <w:autoSpaceDN w:val="0"/>
        <w:adjustRightInd w:val="0"/>
        <w:spacing w:after="120" w:line="259" w:lineRule="auto"/>
        <w:jc w:val="both"/>
        <w:rPr>
          <w:rFonts w:asciiTheme="minorHAnsi" w:hAnsiTheme="minorHAnsi" w:cstheme="minorHAnsi"/>
          <w:sz w:val="24"/>
          <w:szCs w:val="24"/>
        </w:rPr>
      </w:pPr>
      <w:r w:rsidRPr="00F34287">
        <w:rPr>
          <w:rFonts w:asciiTheme="minorHAnsi" w:hAnsiTheme="minorHAnsi" w:cstheme="minorHAnsi"/>
          <w:sz w:val="24"/>
          <w:szCs w:val="24"/>
        </w:rPr>
        <w:t>A business that offers the use of billiard or pool tables shall be subject to business license taxation under its natural class for all gross income of the business excluding the gross income attributable to the billiard or pool tables. In addition, the billiard or pool tables shall require their own separate business licenses pursuant to SC Code § 12-21-2746 and shall be subject to a license tax of $5.00 per table measuring less than 3½ feet wide and 7 feet long, and $12.50 per table longer than that.</w:t>
      </w:r>
      <w:r>
        <w:rPr>
          <w:rFonts w:asciiTheme="minorHAnsi" w:hAnsiTheme="minorHAnsi" w:cstheme="minorHAnsi"/>
          <w:sz w:val="24"/>
          <w:szCs w:val="24"/>
        </w:rPr>
        <w:t xml:space="preserve"> </w:t>
      </w:r>
    </w:p>
    <w:p w14:paraId="03BC7A8B" w14:textId="77777777" w:rsidR="00F34287" w:rsidRDefault="00F34287" w:rsidP="00F34287">
      <w:pPr>
        <w:autoSpaceDE w:val="0"/>
        <w:autoSpaceDN w:val="0"/>
        <w:adjustRightInd w:val="0"/>
        <w:spacing w:after="120" w:line="259" w:lineRule="auto"/>
        <w:jc w:val="both"/>
        <w:rPr>
          <w:rFonts w:asciiTheme="minorHAnsi" w:hAnsiTheme="minorHAnsi" w:cstheme="minorHAnsi"/>
          <w:sz w:val="24"/>
          <w:szCs w:val="24"/>
        </w:rPr>
      </w:pPr>
    </w:p>
    <w:p w14:paraId="3BDD68D3" w14:textId="0E9EF8D3" w:rsidR="009C37AD" w:rsidRPr="000F2483" w:rsidRDefault="008A1A22" w:rsidP="00F34287">
      <w:pPr>
        <w:autoSpaceDE w:val="0"/>
        <w:autoSpaceDN w:val="0"/>
        <w:adjustRightInd w:val="0"/>
        <w:spacing w:after="120" w:line="259" w:lineRule="auto"/>
        <w:jc w:val="both"/>
        <w:rPr>
          <w:rFonts w:asciiTheme="minorHAnsi" w:hAnsiTheme="minorHAnsi" w:cstheme="minorHAnsi"/>
          <w:b/>
          <w:bCs/>
          <w:i/>
          <w:sz w:val="24"/>
          <w:szCs w:val="24"/>
        </w:rPr>
      </w:pPr>
      <w:r>
        <w:rPr>
          <w:rFonts w:asciiTheme="minorHAnsi" w:hAnsiTheme="minorHAnsi" w:cstheme="minorHAnsi"/>
          <w:sz w:val="24"/>
          <w:szCs w:val="24"/>
        </w:rPr>
        <w:t>[</w:t>
      </w:r>
      <w:r w:rsidR="002F0E54" w:rsidRPr="000F2483">
        <w:rPr>
          <w:rFonts w:asciiTheme="minorHAnsi" w:hAnsiTheme="minorHAnsi" w:cstheme="minorHAnsi"/>
          <w:b/>
          <w:i/>
          <w:sz w:val="24"/>
          <w:szCs w:val="24"/>
          <w:highlight w:val="yellow"/>
        </w:rPr>
        <w:t xml:space="preserve">DRAFTING NOTE: </w:t>
      </w:r>
      <w:r w:rsidR="002F0E54" w:rsidRPr="000F2483">
        <w:rPr>
          <w:rFonts w:asciiTheme="minorHAnsi" w:hAnsiTheme="minorHAnsi" w:cstheme="minorHAnsi"/>
          <w:b/>
          <w:bCs/>
          <w:i/>
          <w:sz w:val="24"/>
          <w:szCs w:val="24"/>
          <w:highlight w:val="yellow"/>
        </w:rPr>
        <w:t xml:space="preserve">Municipalities may create additional subclasses as permitted under Section </w:t>
      </w:r>
      <w:r w:rsidR="009C37AD" w:rsidRPr="000F2483">
        <w:rPr>
          <w:rFonts w:asciiTheme="minorHAnsi" w:hAnsiTheme="minorHAnsi" w:cstheme="minorHAnsi"/>
          <w:b/>
          <w:bCs/>
          <w:i/>
          <w:sz w:val="24"/>
          <w:szCs w:val="24"/>
          <w:highlight w:val="yellow"/>
        </w:rPr>
        <w:t>6</w:t>
      </w:r>
      <w:r w:rsidR="002F0E54" w:rsidRPr="000F2483">
        <w:rPr>
          <w:rFonts w:asciiTheme="minorHAnsi" w:hAnsiTheme="minorHAnsi" w:cstheme="minorHAnsi"/>
          <w:b/>
          <w:bCs/>
          <w:i/>
          <w:sz w:val="24"/>
          <w:szCs w:val="24"/>
          <w:highlight w:val="yellow"/>
        </w:rPr>
        <w:t xml:space="preserve">-1-400(G)(2) of the Standardization Act based on </w:t>
      </w:r>
      <w:r w:rsidR="005B6A97">
        <w:rPr>
          <w:rFonts w:asciiTheme="minorHAnsi" w:hAnsiTheme="minorHAnsi" w:cstheme="minorHAnsi"/>
          <w:b/>
          <w:bCs/>
          <w:i/>
          <w:sz w:val="24"/>
          <w:szCs w:val="24"/>
          <w:highlight w:val="yellow"/>
        </w:rPr>
        <w:t>“</w:t>
      </w:r>
      <w:r w:rsidR="002F0E54" w:rsidRPr="000F2483">
        <w:rPr>
          <w:rFonts w:asciiTheme="minorHAnsi" w:hAnsiTheme="minorHAnsi" w:cstheme="minorHAnsi"/>
          <w:b/>
          <w:bCs/>
          <w:i/>
          <w:sz w:val="24"/>
          <w:szCs w:val="24"/>
          <w:highlight w:val="yellow"/>
        </w:rPr>
        <w:t>particularized considerations as needed for economic stimulus or the enhanced or disproportionate demands by specific business subclassifications on taxing jurisdiction services or infrastructure</w:t>
      </w:r>
      <w:r w:rsidR="009C37AD" w:rsidRPr="000F2483">
        <w:rPr>
          <w:rFonts w:asciiTheme="minorHAnsi" w:hAnsiTheme="minorHAnsi" w:cstheme="minorHAnsi"/>
          <w:b/>
          <w:bCs/>
          <w:i/>
          <w:sz w:val="24"/>
          <w:szCs w:val="24"/>
          <w:highlight w:val="yellow"/>
        </w:rPr>
        <w:t>.</w:t>
      </w:r>
      <w:r w:rsidR="005B6A97">
        <w:rPr>
          <w:rFonts w:asciiTheme="minorHAnsi" w:hAnsiTheme="minorHAnsi" w:cstheme="minorHAnsi"/>
          <w:b/>
          <w:bCs/>
          <w:i/>
          <w:sz w:val="24"/>
          <w:szCs w:val="24"/>
          <w:highlight w:val="yellow"/>
        </w:rPr>
        <w:t>”</w:t>
      </w:r>
      <w:r w:rsidR="009C37AD" w:rsidRPr="000F2483">
        <w:rPr>
          <w:rFonts w:asciiTheme="minorHAnsi" w:hAnsiTheme="minorHAnsi" w:cstheme="minorHAnsi"/>
          <w:b/>
          <w:bCs/>
          <w:i/>
          <w:sz w:val="24"/>
          <w:szCs w:val="24"/>
        </w:rPr>
        <w:t>]</w:t>
      </w:r>
    </w:p>
    <w:p w14:paraId="761E9469" w14:textId="77777777" w:rsidR="00BA22E3" w:rsidRDefault="00BA22E3" w:rsidP="00FA0B73">
      <w:pPr>
        <w:tabs>
          <w:tab w:val="right" w:leader="dot" w:pos="9360"/>
        </w:tabs>
        <w:autoSpaceDE w:val="0"/>
        <w:autoSpaceDN w:val="0"/>
        <w:adjustRightInd w:val="0"/>
        <w:spacing w:after="120" w:line="259" w:lineRule="auto"/>
        <w:jc w:val="both"/>
        <w:rPr>
          <w:rFonts w:asciiTheme="minorHAnsi" w:hAnsiTheme="minorHAnsi" w:cstheme="minorHAnsi"/>
          <w:sz w:val="24"/>
          <w:szCs w:val="24"/>
        </w:rPr>
        <w:sectPr w:rsidR="00BA22E3" w:rsidSect="009C37AD">
          <w:footerReference w:type="default" r:id="rId12"/>
          <w:type w:val="continuous"/>
          <w:pgSz w:w="12240" w:h="15840"/>
          <w:pgMar w:top="1440" w:right="1440" w:bottom="1440" w:left="1440" w:header="720" w:footer="720" w:gutter="0"/>
          <w:pgNumType w:start="1"/>
          <w:cols w:space="720"/>
          <w:docGrid w:linePitch="360"/>
        </w:sectPr>
      </w:pPr>
    </w:p>
    <w:p w14:paraId="35122902" w14:textId="77777777" w:rsidR="007435AC" w:rsidRPr="00113FCD" w:rsidRDefault="007435AC" w:rsidP="007435AC">
      <w:pPr>
        <w:spacing w:after="120" w:line="259" w:lineRule="auto"/>
        <w:rPr>
          <w:rFonts w:asciiTheme="minorHAnsi" w:hAnsiTheme="minorHAnsi" w:cstheme="minorHAnsi"/>
          <w:b/>
          <w:sz w:val="32"/>
          <w:szCs w:val="32"/>
        </w:rPr>
      </w:pPr>
    </w:p>
    <w:tbl>
      <w:tblPr>
        <w:tblpPr w:leftFromText="180" w:rightFromText="180" w:vertAnchor="text" w:horzAnchor="margin" w:tblpXSpec="center" w:tblpY="-1281"/>
        <w:tblW w:w="11430" w:type="dxa"/>
        <w:tblLayout w:type="fixed"/>
        <w:tblLook w:val="04A0" w:firstRow="1" w:lastRow="0" w:firstColumn="1" w:lastColumn="0" w:noHBand="0" w:noVBand="1"/>
      </w:tblPr>
      <w:tblGrid>
        <w:gridCol w:w="1980"/>
        <w:gridCol w:w="7830"/>
        <w:gridCol w:w="1620"/>
      </w:tblGrid>
      <w:tr w:rsidR="007435AC" w:rsidRPr="007435AC" w14:paraId="115AA83A" w14:textId="77777777" w:rsidTr="00A4344E">
        <w:trPr>
          <w:trHeight w:val="370"/>
        </w:trPr>
        <w:tc>
          <w:tcPr>
            <w:tcW w:w="11430" w:type="dxa"/>
            <w:gridSpan w:val="3"/>
            <w:tcBorders>
              <w:top w:val="nil"/>
              <w:left w:val="nil"/>
              <w:bottom w:val="nil"/>
              <w:right w:val="nil"/>
            </w:tcBorders>
            <w:shd w:val="clear" w:color="auto" w:fill="auto"/>
            <w:noWrap/>
            <w:vAlign w:val="bottom"/>
            <w:hideMark/>
          </w:tcPr>
          <w:p w14:paraId="64AF5A0B" w14:textId="3567374F" w:rsidR="00684760" w:rsidRDefault="00684760" w:rsidP="00684760">
            <w:pPr>
              <w:spacing w:after="0" w:line="240" w:lineRule="auto"/>
              <w:jc w:val="center"/>
              <w:rPr>
                <w:rFonts w:eastAsia="Times New Roman" w:cs="Calibri"/>
                <w:b/>
                <w:bCs/>
                <w:sz w:val="28"/>
                <w:szCs w:val="28"/>
              </w:rPr>
            </w:pPr>
            <w:r>
              <w:rPr>
                <w:rFonts w:eastAsia="Times New Roman" w:cs="Calibri"/>
                <w:b/>
                <w:bCs/>
                <w:sz w:val="28"/>
                <w:szCs w:val="28"/>
              </w:rPr>
              <w:lastRenderedPageBreak/>
              <w:t>Appendix B</w:t>
            </w:r>
          </w:p>
          <w:p w14:paraId="4444788C" w14:textId="77777777" w:rsidR="00684760" w:rsidRDefault="00684760" w:rsidP="007435AC">
            <w:pPr>
              <w:spacing w:after="0" w:line="240" w:lineRule="auto"/>
              <w:rPr>
                <w:rFonts w:eastAsia="Times New Roman" w:cs="Calibri"/>
                <w:b/>
                <w:bCs/>
                <w:sz w:val="28"/>
                <w:szCs w:val="28"/>
              </w:rPr>
            </w:pPr>
          </w:p>
          <w:p w14:paraId="3C39D2D9" w14:textId="361E5234" w:rsidR="007435AC" w:rsidRPr="007435AC" w:rsidRDefault="007435AC" w:rsidP="00684760">
            <w:pPr>
              <w:spacing w:after="0" w:line="240" w:lineRule="auto"/>
              <w:jc w:val="center"/>
              <w:rPr>
                <w:rFonts w:eastAsia="Times New Roman" w:cs="Calibri"/>
                <w:b/>
                <w:bCs/>
                <w:sz w:val="28"/>
                <w:szCs w:val="28"/>
              </w:rPr>
            </w:pPr>
            <w:r w:rsidRPr="007435AC">
              <w:rPr>
                <w:rFonts w:eastAsia="Times New Roman" w:cs="Calibri"/>
                <w:b/>
                <w:bCs/>
                <w:sz w:val="28"/>
                <w:szCs w:val="28"/>
              </w:rPr>
              <w:t>Classes 1 – 8: Business License Class Schedule by NAICS Codes</w:t>
            </w:r>
          </w:p>
        </w:tc>
      </w:tr>
      <w:tr w:rsidR="007435AC" w:rsidRPr="007435AC" w14:paraId="28F02AE9" w14:textId="77777777" w:rsidTr="00A4344E">
        <w:trPr>
          <w:trHeight w:val="218"/>
        </w:trPr>
        <w:tc>
          <w:tcPr>
            <w:tcW w:w="1980" w:type="dxa"/>
            <w:tcBorders>
              <w:top w:val="nil"/>
              <w:left w:val="nil"/>
              <w:bottom w:val="nil"/>
              <w:right w:val="nil"/>
            </w:tcBorders>
            <w:shd w:val="clear" w:color="auto" w:fill="auto"/>
            <w:noWrap/>
            <w:vAlign w:val="bottom"/>
            <w:hideMark/>
          </w:tcPr>
          <w:p w14:paraId="5DF460EE" w14:textId="77777777" w:rsidR="007435AC" w:rsidRPr="007435AC" w:rsidRDefault="007435AC" w:rsidP="007435AC">
            <w:pPr>
              <w:spacing w:after="0" w:line="240" w:lineRule="auto"/>
              <w:jc w:val="center"/>
              <w:rPr>
                <w:rFonts w:eastAsia="Times New Roman" w:cs="Calibri"/>
                <w:b/>
                <w:bCs/>
                <w:sz w:val="28"/>
                <w:szCs w:val="28"/>
              </w:rPr>
            </w:pPr>
          </w:p>
        </w:tc>
        <w:tc>
          <w:tcPr>
            <w:tcW w:w="7830" w:type="dxa"/>
            <w:tcBorders>
              <w:top w:val="nil"/>
              <w:left w:val="nil"/>
              <w:bottom w:val="nil"/>
              <w:right w:val="nil"/>
            </w:tcBorders>
            <w:shd w:val="clear" w:color="auto" w:fill="auto"/>
            <w:noWrap/>
            <w:vAlign w:val="bottom"/>
            <w:hideMark/>
          </w:tcPr>
          <w:p w14:paraId="03377C95" w14:textId="77777777" w:rsidR="007435AC" w:rsidRPr="007435AC" w:rsidRDefault="007435AC" w:rsidP="007435AC">
            <w:pPr>
              <w:spacing w:after="0" w:line="240" w:lineRule="auto"/>
              <w:jc w:val="center"/>
              <w:rPr>
                <w:rFonts w:ascii="Times New Roman" w:eastAsia="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02B305BF" w14:textId="77777777" w:rsidR="007435AC" w:rsidRPr="007435AC" w:rsidRDefault="007435AC" w:rsidP="007435AC">
            <w:pPr>
              <w:spacing w:after="0" w:line="240" w:lineRule="auto"/>
              <w:rPr>
                <w:rFonts w:ascii="Times New Roman" w:eastAsia="Times New Roman" w:hAnsi="Times New Roman"/>
                <w:sz w:val="20"/>
                <w:szCs w:val="20"/>
              </w:rPr>
            </w:pPr>
          </w:p>
        </w:tc>
      </w:tr>
      <w:tr w:rsidR="007435AC" w:rsidRPr="007435AC" w14:paraId="33A0CB31" w14:textId="77777777" w:rsidTr="00A4344E">
        <w:trPr>
          <w:trHeight w:val="620"/>
        </w:trPr>
        <w:tc>
          <w:tcPr>
            <w:tcW w:w="1980" w:type="dxa"/>
            <w:tcBorders>
              <w:top w:val="single" w:sz="12" w:space="0" w:color="auto"/>
              <w:left w:val="single" w:sz="12" w:space="0" w:color="auto"/>
              <w:bottom w:val="single" w:sz="12" w:space="0" w:color="auto"/>
              <w:right w:val="single" w:sz="4" w:space="0" w:color="auto"/>
            </w:tcBorders>
            <w:shd w:val="clear" w:color="auto" w:fill="auto"/>
            <w:vAlign w:val="bottom"/>
            <w:hideMark/>
          </w:tcPr>
          <w:p w14:paraId="20AAF1CD" w14:textId="77777777" w:rsidR="007435AC" w:rsidRPr="007435AC" w:rsidRDefault="007435AC" w:rsidP="007435AC">
            <w:pPr>
              <w:spacing w:after="0" w:line="240" w:lineRule="auto"/>
              <w:jc w:val="center"/>
              <w:rPr>
                <w:rFonts w:eastAsia="Times New Roman" w:cs="Calibri"/>
                <w:b/>
                <w:bCs/>
                <w:sz w:val="24"/>
                <w:szCs w:val="24"/>
              </w:rPr>
            </w:pPr>
            <w:r w:rsidRPr="007435AC">
              <w:rPr>
                <w:rFonts w:eastAsia="Times New Roman" w:cs="Calibri"/>
                <w:b/>
                <w:bCs/>
                <w:sz w:val="24"/>
                <w:szCs w:val="24"/>
              </w:rPr>
              <w:t xml:space="preserve">NAICS </w:t>
            </w:r>
            <w:r w:rsidRPr="007435AC">
              <w:rPr>
                <w:rFonts w:eastAsia="Times New Roman" w:cs="Calibri"/>
                <w:b/>
                <w:bCs/>
                <w:sz w:val="24"/>
                <w:szCs w:val="24"/>
              </w:rPr>
              <w:br/>
              <w:t>Sector/Subsector</w:t>
            </w:r>
          </w:p>
        </w:tc>
        <w:tc>
          <w:tcPr>
            <w:tcW w:w="7830" w:type="dxa"/>
            <w:tcBorders>
              <w:top w:val="single" w:sz="12" w:space="0" w:color="auto"/>
              <w:left w:val="nil"/>
              <w:bottom w:val="single" w:sz="12" w:space="0" w:color="auto"/>
              <w:right w:val="single" w:sz="4" w:space="0" w:color="auto"/>
            </w:tcBorders>
            <w:shd w:val="clear" w:color="auto" w:fill="auto"/>
            <w:vAlign w:val="bottom"/>
            <w:hideMark/>
          </w:tcPr>
          <w:p w14:paraId="590B0A68" w14:textId="77777777" w:rsidR="007435AC" w:rsidRPr="007435AC" w:rsidRDefault="007435AC" w:rsidP="007435AC">
            <w:pPr>
              <w:spacing w:after="0" w:line="240" w:lineRule="auto"/>
              <w:jc w:val="center"/>
              <w:rPr>
                <w:rFonts w:eastAsia="Times New Roman" w:cs="Calibri"/>
                <w:b/>
                <w:bCs/>
                <w:sz w:val="24"/>
                <w:szCs w:val="24"/>
              </w:rPr>
            </w:pPr>
            <w:r w:rsidRPr="007435AC">
              <w:rPr>
                <w:rFonts w:eastAsia="Times New Roman" w:cs="Calibri"/>
                <w:b/>
                <w:bCs/>
                <w:sz w:val="24"/>
                <w:szCs w:val="24"/>
              </w:rPr>
              <w:t>Industry Sector</w:t>
            </w:r>
          </w:p>
        </w:tc>
        <w:tc>
          <w:tcPr>
            <w:tcW w:w="1620" w:type="dxa"/>
            <w:tcBorders>
              <w:top w:val="single" w:sz="12" w:space="0" w:color="auto"/>
              <w:left w:val="nil"/>
              <w:bottom w:val="single" w:sz="12" w:space="0" w:color="auto"/>
              <w:right w:val="single" w:sz="12" w:space="0" w:color="auto"/>
            </w:tcBorders>
            <w:shd w:val="clear" w:color="auto" w:fill="auto"/>
            <w:vAlign w:val="bottom"/>
            <w:hideMark/>
          </w:tcPr>
          <w:p w14:paraId="179B15D2" w14:textId="77777777" w:rsidR="007435AC" w:rsidRPr="007435AC" w:rsidRDefault="007435AC" w:rsidP="007435AC">
            <w:pPr>
              <w:spacing w:after="0" w:line="240" w:lineRule="auto"/>
              <w:jc w:val="center"/>
              <w:rPr>
                <w:rFonts w:eastAsia="Times New Roman" w:cs="Calibri"/>
                <w:b/>
                <w:bCs/>
                <w:sz w:val="24"/>
                <w:szCs w:val="24"/>
              </w:rPr>
            </w:pPr>
            <w:r w:rsidRPr="007435AC">
              <w:rPr>
                <w:rFonts w:eastAsia="Times New Roman" w:cs="Calibri"/>
                <w:b/>
                <w:bCs/>
                <w:sz w:val="24"/>
                <w:szCs w:val="24"/>
              </w:rPr>
              <w:t>Class</w:t>
            </w:r>
          </w:p>
        </w:tc>
      </w:tr>
      <w:tr w:rsidR="007435AC" w:rsidRPr="007435AC" w14:paraId="484CABF7" w14:textId="77777777" w:rsidTr="00A4344E">
        <w:trPr>
          <w:trHeight w:val="332"/>
        </w:trPr>
        <w:tc>
          <w:tcPr>
            <w:tcW w:w="1980" w:type="dxa"/>
            <w:tcBorders>
              <w:top w:val="nil"/>
              <w:left w:val="single" w:sz="12" w:space="0" w:color="auto"/>
              <w:bottom w:val="single" w:sz="4" w:space="0" w:color="auto"/>
              <w:right w:val="single" w:sz="4" w:space="0" w:color="auto"/>
            </w:tcBorders>
            <w:shd w:val="clear" w:color="auto" w:fill="auto"/>
            <w:noWrap/>
            <w:vAlign w:val="bottom"/>
            <w:hideMark/>
          </w:tcPr>
          <w:p w14:paraId="3A9FEF97"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11</w:t>
            </w:r>
          </w:p>
        </w:tc>
        <w:tc>
          <w:tcPr>
            <w:tcW w:w="7830" w:type="dxa"/>
            <w:tcBorders>
              <w:top w:val="nil"/>
              <w:left w:val="nil"/>
              <w:bottom w:val="single" w:sz="4" w:space="0" w:color="auto"/>
              <w:right w:val="single" w:sz="4" w:space="0" w:color="auto"/>
            </w:tcBorders>
            <w:shd w:val="clear" w:color="auto" w:fill="auto"/>
            <w:vAlign w:val="center"/>
            <w:hideMark/>
          </w:tcPr>
          <w:p w14:paraId="24B75710" w14:textId="77777777" w:rsidR="007435AC" w:rsidRPr="007435AC" w:rsidRDefault="007435AC" w:rsidP="007435AC">
            <w:pPr>
              <w:spacing w:after="0" w:line="240" w:lineRule="auto"/>
              <w:rPr>
                <w:rFonts w:eastAsia="Times New Roman" w:cs="Calibri"/>
                <w:sz w:val="24"/>
                <w:szCs w:val="24"/>
              </w:rPr>
            </w:pPr>
            <w:r w:rsidRPr="007435AC">
              <w:rPr>
                <w:rFonts w:eastAsia="Times New Roman" w:cs="Calibri"/>
                <w:sz w:val="24"/>
                <w:szCs w:val="24"/>
              </w:rPr>
              <w:t>Agriculture, forestry, hunting and fishing</w:t>
            </w:r>
          </w:p>
        </w:tc>
        <w:tc>
          <w:tcPr>
            <w:tcW w:w="1620" w:type="dxa"/>
            <w:tcBorders>
              <w:top w:val="nil"/>
              <w:left w:val="nil"/>
              <w:bottom w:val="single" w:sz="4" w:space="0" w:color="auto"/>
              <w:right w:val="single" w:sz="12" w:space="0" w:color="auto"/>
            </w:tcBorders>
            <w:shd w:val="clear" w:color="auto" w:fill="auto"/>
            <w:vAlign w:val="center"/>
            <w:hideMark/>
          </w:tcPr>
          <w:p w14:paraId="2893C72C" w14:textId="77777777" w:rsidR="007435AC" w:rsidRPr="007435AC" w:rsidRDefault="007435AC" w:rsidP="007435AC">
            <w:pPr>
              <w:spacing w:after="0" w:line="240" w:lineRule="auto"/>
              <w:jc w:val="center"/>
              <w:rPr>
                <w:rFonts w:eastAsia="Times New Roman" w:cs="Calibri"/>
                <w:sz w:val="24"/>
                <w:szCs w:val="24"/>
              </w:rPr>
            </w:pPr>
            <w:r w:rsidRPr="007435AC">
              <w:rPr>
                <w:rFonts w:eastAsia="Times New Roman" w:cs="Calibri"/>
                <w:sz w:val="24"/>
                <w:szCs w:val="24"/>
              </w:rPr>
              <w:t>1</w:t>
            </w:r>
          </w:p>
        </w:tc>
      </w:tr>
      <w:tr w:rsidR="007435AC" w:rsidRPr="007435AC" w14:paraId="7F7611EF" w14:textId="77777777" w:rsidTr="00A4344E">
        <w:trPr>
          <w:trHeight w:val="298"/>
        </w:trPr>
        <w:tc>
          <w:tcPr>
            <w:tcW w:w="1980" w:type="dxa"/>
            <w:tcBorders>
              <w:top w:val="nil"/>
              <w:left w:val="single" w:sz="12" w:space="0" w:color="auto"/>
              <w:bottom w:val="single" w:sz="4" w:space="0" w:color="auto"/>
              <w:right w:val="single" w:sz="4" w:space="0" w:color="auto"/>
            </w:tcBorders>
            <w:shd w:val="clear" w:color="auto" w:fill="auto"/>
            <w:noWrap/>
            <w:vAlign w:val="bottom"/>
            <w:hideMark/>
          </w:tcPr>
          <w:p w14:paraId="406DF96C"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21</w:t>
            </w:r>
          </w:p>
        </w:tc>
        <w:tc>
          <w:tcPr>
            <w:tcW w:w="7830" w:type="dxa"/>
            <w:tcBorders>
              <w:top w:val="nil"/>
              <w:left w:val="nil"/>
              <w:bottom w:val="single" w:sz="4" w:space="0" w:color="auto"/>
              <w:right w:val="single" w:sz="4" w:space="0" w:color="auto"/>
            </w:tcBorders>
            <w:shd w:val="clear" w:color="auto" w:fill="auto"/>
            <w:vAlign w:val="center"/>
            <w:hideMark/>
          </w:tcPr>
          <w:p w14:paraId="56068424" w14:textId="77777777" w:rsidR="007435AC" w:rsidRPr="007435AC" w:rsidRDefault="007435AC" w:rsidP="007435AC">
            <w:pPr>
              <w:spacing w:after="0" w:line="240" w:lineRule="auto"/>
              <w:rPr>
                <w:rFonts w:eastAsia="Times New Roman" w:cs="Calibri"/>
                <w:sz w:val="24"/>
                <w:szCs w:val="24"/>
              </w:rPr>
            </w:pPr>
            <w:r w:rsidRPr="007435AC">
              <w:rPr>
                <w:rFonts w:eastAsia="Times New Roman" w:cs="Calibri"/>
                <w:sz w:val="24"/>
                <w:szCs w:val="24"/>
              </w:rPr>
              <w:t>Mining</w:t>
            </w:r>
          </w:p>
        </w:tc>
        <w:tc>
          <w:tcPr>
            <w:tcW w:w="1620" w:type="dxa"/>
            <w:tcBorders>
              <w:top w:val="nil"/>
              <w:left w:val="nil"/>
              <w:bottom w:val="single" w:sz="4" w:space="0" w:color="auto"/>
              <w:right w:val="single" w:sz="12" w:space="0" w:color="auto"/>
            </w:tcBorders>
            <w:shd w:val="clear" w:color="auto" w:fill="auto"/>
            <w:vAlign w:val="center"/>
            <w:hideMark/>
          </w:tcPr>
          <w:p w14:paraId="53084619" w14:textId="77777777" w:rsidR="007435AC" w:rsidRPr="007435AC" w:rsidRDefault="007435AC" w:rsidP="007435AC">
            <w:pPr>
              <w:spacing w:after="0" w:line="240" w:lineRule="auto"/>
              <w:jc w:val="center"/>
              <w:rPr>
                <w:rFonts w:eastAsia="Times New Roman" w:cs="Calibri"/>
                <w:sz w:val="24"/>
                <w:szCs w:val="24"/>
              </w:rPr>
            </w:pPr>
            <w:r w:rsidRPr="007435AC">
              <w:rPr>
                <w:rFonts w:eastAsia="Times New Roman" w:cs="Calibri"/>
                <w:sz w:val="24"/>
                <w:szCs w:val="24"/>
              </w:rPr>
              <w:t>2</w:t>
            </w:r>
          </w:p>
        </w:tc>
      </w:tr>
      <w:tr w:rsidR="007435AC" w:rsidRPr="007435AC" w14:paraId="5C9DDE5F" w14:textId="77777777" w:rsidTr="00A4344E">
        <w:trPr>
          <w:trHeight w:val="307"/>
        </w:trPr>
        <w:tc>
          <w:tcPr>
            <w:tcW w:w="1980" w:type="dxa"/>
            <w:tcBorders>
              <w:top w:val="nil"/>
              <w:left w:val="single" w:sz="12" w:space="0" w:color="auto"/>
              <w:bottom w:val="single" w:sz="4" w:space="0" w:color="auto"/>
              <w:right w:val="single" w:sz="4" w:space="0" w:color="auto"/>
            </w:tcBorders>
            <w:shd w:val="clear" w:color="auto" w:fill="auto"/>
            <w:noWrap/>
            <w:vAlign w:val="bottom"/>
            <w:hideMark/>
          </w:tcPr>
          <w:p w14:paraId="6F9AEA65"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22</w:t>
            </w:r>
          </w:p>
        </w:tc>
        <w:tc>
          <w:tcPr>
            <w:tcW w:w="7830" w:type="dxa"/>
            <w:tcBorders>
              <w:top w:val="nil"/>
              <w:left w:val="nil"/>
              <w:bottom w:val="single" w:sz="4" w:space="0" w:color="auto"/>
              <w:right w:val="single" w:sz="4" w:space="0" w:color="auto"/>
            </w:tcBorders>
            <w:shd w:val="clear" w:color="auto" w:fill="auto"/>
            <w:vAlign w:val="center"/>
            <w:hideMark/>
          </w:tcPr>
          <w:p w14:paraId="251F062D" w14:textId="77777777" w:rsidR="007435AC" w:rsidRPr="007435AC" w:rsidRDefault="007435AC" w:rsidP="007435AC">
            <w:pPr>
              <w:spacing w:after="0" w:line="240" w:lineRule="auto"/>
              <w:rPr>
                <w:rFonts w:eastAsia="Times New Roman" w:cs="Calibri"/>
                <w:sz w:val="24"/>
                <w:szCs w:val="24"/>
              </w:rPr>
            </w:pPr>
            <w:r w:rsidRPr="007435AC">
              <w:rPr>
                <w:rFonts w:eastAsia="Times New Roman" w:cs="Calibri"/>
                <w:sz w:val="24"/>
                <w:szCs w:val="24"/>
              </w:rPr>
              <w:t>Utilities</w:t>
            </w:r>
          </w:p>
        </w:tc>
        <w:tc>
          <w:tcPr>
            <w:tcW w:w="1620" w:type="dxa"/>
            <w:tcBorders>
              <w:top w:val="nil"/>
              <w:left w:val="nil"/>
              <w:bottom w:val="single" w:sz="4" w:space="0" w:color="auto"/>
              <w:right w:val="single" w:sz="12" w:space="0" w:color="auto"/>
            </w:tcBorders>
            <w:shd w:val="clear" w:color="auto" w:fill="auto"/>
            <w:vAlign w:val="center"/>
            <w:hideMark/>
          </w:tcPr>
          <w:p w14:paraId="323CABF7" w14:textId="77777777" w:rsidR="007435AC" w:rsidRPr="007435AC" w:rsidRDefault="007435AC" w:rsidP="007435AC">
            <w:pPr>
              <w:spacing w:after="0" w:line="240" w:lineRule="auto"/>
              <w:jc w:val="center"/>
              <w:rPr>
                <w:rFonts w:eastAsia="Times New Roman" w:cs="Calibri"/>
                <w:sz w:val="24"/>
                <w:szCs w:val="24"/>
              </w:rPr>
            </w:pPr>
            <w:r w:rsidRPr="007435AC">
              <w:rPr>
                <w:rFonts w:eastAsia="Times New Roman" w:cs="Calibri"/>
                <w:sz w:val="24"/>
                <w:szCs w:val="24"/>
              </w:rPr>
              <w:t>1</w:t>
            </w:r>
          </w:p>
        </w:tc>
      </w:tr>
      <w:tr w:rsidR="007435AC" w:rsidRPr="007435AC" w14:paraId="69FB3630" w14:textId="77777777" w:rsidTr="00A4344E">
        <w:trPr>
          <w:trHeight w:val="271"/>
        </w:trPr>
        <w:tc>
          <w:tcPr>
            <w:tcW w:w="1980" w:type="dxa"/>
            <w:tcBorders>
              <w:top w:val="nil"/>
              <w:left w:val="single" w:sz="12" w:space="0" w:color="auto"/>
              <w:bottom w:val="single" w:sz="4" w:space="0" w:color="auto"/>
              <w:right w:val="single" w:sz="4" w:space="0" w:color="auto"/>
            </w:tcBorders>
            <w:shd w:val="clear" w:color="auto" w:fill="auto"/>
            <w:noWrap/>
            <w:vAlign w:val="bottom"/>
            <w:hideMark/>
          </w:tcPr>
          <w:p w14:paraId="2F68D2D5"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31 - 33</w:t>
            </w:r>
          </w:p>
        </w:tc>
        <w:tc>
          <w:tcPr>
            <w:tcW w:w="7830" w:type="dxa"/>
            <w:tcBorders>
              <w:top w:val="nil"/>
              <w:left w:val="nil"/>
              <w:bottom w:val="single" w:sz="4" w:space="0" w:color="auto"/>
              <w:right w:val="single" w:sz="4" w:space="0" w:color="auto"/>
            </w:tcBorders>
            <w:shd w:val="clear" w:color="auto" w:fill="auto"/>
            <w:vAlign w:val="center"/>
            <w:hideMark/>
          </w:tcPr>
          <w:p w14:paraId="636CF391" w14:textId="77777777" w:rsidR="007435AC" w:rsidRPr="007435AC" w:rsidRDefault="007435AC" w:rsidP="007435AC">
            <w:pPr>
              <w:spacing w:after="0" w:line="240" w:lineRule="auto"/>
              <w:rPr>
                <w:rFonts w:eastAsia="Times New Roman" w:cs="Calibri"/>
                <w:sz w:val="24"/>
                <w:szCs w:val="24"/>
              </w:rPr>
            </w:pPr>
            <w:r w:rsidRPr="007435AC">
              <w:rPr>
                <w:rFonts w:eastAsia="Times New Roman" w:cs="Calibri"/>
                <w:sz w:val="24"/>
                <w:szCs w:val="24"/>
              </w:rPr>
              <w:t>Manufacturing</w:t>
            </w:r>
          </w:p>
        </w:tc>
        <w:tc>
          <w:tcPr>
            <w:tcW w:w="1620" w:type="dxa"/>
            <w:tcBorders>
              <w:top w:val="nil"/>
              <w:left w:val="nil"/>
              <w:bottom w:val="single" w:sz="4" w:space="0" w:color="auto"/>
              <w:right w:val="single" w:sz="12" w:space="0" w:color="auto"/>
            </w:tcBorders>
            <w:shd w:val="clear" w:color="auto" w:fill="auto"/>
            <w:vAlign w:val="center"/>
            <w:hideMark/>
          </w:tcPr>
          <w:p w14:paraId="65C8F8BC" w14:textId="77777777" w:rsidR="007435AC" w:rsidRPr="007435AC" w:rsidRDefault="007435AC" w:rsidP="007435AC">
            <w:pPr>
              <w:spacing w:after="0" w:line="240" w:lineRule="auto"/>
              <w:jc w:val="center"/>
              <w:rPr>
                <w:rFonts w:eastAsia="Times New Roman" w:cs="Calibri"/>
                <w:sz w:val="24"/>
                <w:szCs w:val="24"/>
              </w:rPr>
            </w:pPr>
            <w:r w:rsidRPr="007435AC">
              <w:rPr>
                <w:rFonts w:eastAsia="Times New Roman" w:cs="Calibri"/>
                <w:sz w:val="24"/>
                <w:szCs w:val="24"/>
              </w:rPr>
              <w:t>3</w:t>
            </w:r>
          </w:p>
        </w:tc>
      </w:tr>
      <w:tr w:rsidR="007435AC" w:rsidRPr="007435AC" w14:paraId="1D060BB9" w14:textId="77777777" w:rsidTr="00A4344E">
        <w:trPr>
          <w:trHeight w:val="226"/>
        </w:trPr>
        <w:tc>
          <w:tcPr>
            <w:tcW w:w="1980" w:type="dxa"/>
            <w:tcBorders>
              <w:top w:val="nil"/>
              <w:left w:val="single" w:sz="12" w:space="0" w:color="auto"/>
              <w:bottom w:val="single" w:sz="4" w:space="0" w:color="auto"/>
              <w:right w:val="single" w:sz="4" w:space="0" w:color="auto"/>
            </w:tcBorders>
            <w:shd w:val="clear" w:color="auto" w:fill="auto"/>
            <w:noWrap/>
            <w:vAlign w:val="bottom"/>
            <w:hideMark/>
          </w:tcPr>
          <w:p w14:paraId="655AACDF"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42</w:t>
            </w:r>
          </w:p>
        </w:tc>
        <w:tc>
          <w:tcPr>
            <w:tcW w:w="7830" w:type="dxa"/>
            <w:tcBorders>
              <w:top w:val="nil"/>
              <w:left w:val="nil"/>
              <w:bottom w:val="single" w:sz="4" w:space="0" w:color="auto"/>
              <w:right w:val="single" w:sz="4" w:space="0" w:color="auto"/>
            </w:tcBorders>
            <w:shd w:val="clear" w:color="auto" w:fill="auto"/>
            <w:vAlign w:val="center"/>
            <w:hideMark/>
          </w:tcPr>
          <w:p w14:paraId="62A6D441" w14:textId="77777777" w:rsidR="007435AC" w:rsidRPr="007435AC" w:rsidRDefault="007435AC" w:rsidP="007435AC">
            <w:pPr>
              <w:spacing w:after="0" w:line="240" w:lineRule="auto"/>
              <w:rPr>
                <w:rFonts w:eastAsia="Times New Roman" w:cs="Calibri"/>
                <w:sz w:val="24"/>
                <w:szCs w:val="24"/>
              </w:rPr>
            </w:pPr>
            <w:r w:rsidRPr="007435AC">
              <w:rPr>
                <w:rFonts w:eastAsia="Times New Roman" w:cs="Calibri"/>
                <w:sz w:val="24"/>
                <w:szCs w:val="24"/>
              </w:rPr>
              <w:t>Wholesale trade</w:t>
            </w:r>
          </w:p>
        </w:tc>
        <w:tc>
          <w:tcPr>
            <w:tcW w:w="1620" w:type="dxa"/>
            <w:tcBorders>
              <w:top w:val="nil"/>
              <w:left w:val="nil"/>
              <w:bottom w:val="single" w:sz="4" w:space="0" w:color="auto"/>
              <w:right w:val="single" w:sz="12" w:space="0" w:color="auto"/>
            </w:tcBorders>
            <w:shd w:val="clear" w:color="auto" w:fill="auto"/>
            <w:vAlign w:val="center"/>
            <w:hideMark/>
          </w:tcPr>
          <w:p w14:paraId="3529BB5F" w14:textId="77777777" w:rsidR="007435AC" w:rsidRPr="007435AC" w:rsidRDefault="007435AC" w:rsidP="007435AC">
            <w:pPr>
              <w:spacing w:after="0" w:line="240" w:lineRule="auto"/>
              <w:jc w:val="center"/>
              <w:rPr>
                <w:rFonts w:eastAsia="Times New Roman" w:cs="Calibri"/>
                <w:sz w:val="24"/>
                <w:szCs w:val="24"/>
              </w:rPr>
            </w:pPr>
            <w:r w:rsidRPr="007435AC">
              <w:rPr>
                <w:rFonts w:eastAsia="Times New Roman" w:cs="Calibri"/>
                <w:sz w:val="24"/>
                <w:szCs w:val="24"/>
              </w:rPr>
              <w:t>1</w:t>
            </w:r>
          </w:p>
        </w:tc>
      </w:tr>
      <w:tr w:rsidR="007435AC" w:rsidRPr="007435AC" w14:paraId="3A0D659D" w14:textId="77777777" w:rsidTr="00A4344E">
        <w:trPr>
          <w:trHeight w:val="289"/>
        </w:trPr>
        <w:tc>
          <w:tcPr>
            <w:tcW w:w="1980" w:type="dxa"/>
            <w:tcBorders>
              <w:top w:val="nil"/>
              <w:left w:val="single" w:sz="12" w:space="0" w:color="auto"/>
              <w:bottom w:val="single" w:sz="4" w:space="0" w:color="auto"/>
              <w:right w:val="single" w:sz="4" w:space="0" w:color="auto"/>
            </w:tcBorders>
            <w:shd w:val="clear" w:color="auto" w:fill="auto"/>
            <w:noWrap/>
            <w:vAlign w:val="bottom"/>
            <w:hideMark/>
          </w:tcPr>
          <w:p w14:paraId="0BFC7461"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44 - 45</w:t>
            </w:r>
          </w:p>
        </w:tc>
        <w:tc>
          <w:tcPr>
            <w:tcW w:w="7830" w:type="dxa"/>
            <w:tcBorders>
              <w:top w:val="nil"/>
              <w:left w:val="nil"/>
              <w:bottom w:val="single" w:sz="4" w:space="0" w:color="auto"/>
              <w:right w:val="single" w:sz="4" w:space="0" w:color="auto"/>
            </w:tcBorders>
            <w:shd w:val="clear" w:color="auto" w:fill="auto"/>
            <w:vAlign w:val="center"/>
            <w:hideMark/>
          </w:tcPr>
          <w:p w14:paraId="6F095B3E" w14:textId="77777777" w:rsidR="007435AC" w:rsidRPr="007435AC" w:rsidRDefault="007435AC" w:rsidP="007435AC">
            <w:pPr>
              <w:spacing w:after="0" w:line="240" w:lineRule="auto"/>
              <w:rPr>
                <w:rFonts w:eastAsia="Times New Roman" w:cs="Calibri"/>
                <w:sz w:val="24"/>
                <w:szCs w:val="24"/>
              </w:rPr>
            </w:pPr>
            <w:r w:rsidRPr="007435AC">
              <w:rPr>
                <w:rFonts w:eastAsia="Times New Roman" w:cs="Calibri"/>
                <w:sz w:val="24"/>
                <w:szCs w:val="24"/>
              </w:rPr>
              <w:t>Retail trade</w:t>
            </w:r>
          </w:p>
        </w:tc>
        <w:tc>
          <w:tcPr>
            <w:tcW w:w="1620" w:type="dxa"/>
            <w:tcBorders>
              <w:top w:val="nil"/>
              <w:left w:val="nil"/>
              <w:bottom w:val="single" w:sz="4" w:space="0" w:color="auto"/>
              <w:right w:val="single" w:sz="12" w:space="0" w:color="auto"/>
            </w:tcBorders>
            <w:shd w:val="clear" w:color="auto" w:fill="auto"/>
            <w:vAlign w:val="center"/>
            <w:hideMark/>
          </w:tcPr>
          <w:p w14:paraId="54FE4798" w14:textId="77777777" w:rsidR="007435AC" w:rsidRPr="007435AC" w:rsidRDefault="007435AC" w:rsidP="007435AC">
            <w:pPr>
              <w:spacing w:after="0" w:line="240" w:lineRule="auto"/>
              <w:jc w:val="center"/>
              <w:rPr>
                <w:rFonts w:eastAsia="Times New Roman" w:cs="Calibri"/>
                <w:sz w:val="24"/>
                <w:szCs w:val="24"/>
              </w:rPr>
            </w:pPr>
            <w:r w:rsidRPr="007435AC">
              <w:rPr>
                <w:rFonts w:eastAsia="Times New Roman" w:cs="Calibri"/>
                <w:sz w:val="24"/>
                <w:szCs w:val="24"/>
              </w:rPr>
              <w:t>1</w:t>
            </w:r>
          </w:p>
        </w:tc>
      </w:tr>
      <w:tr w:rsidR="007435AC" w:rsidRPr="007435AC" w14:paraId="231B3636" w14:textId="77777777" w:rsidTr="00A4344E">
        <w:trPr>
          <w:trHeight w:val="262"/>
        </w:trPr>
        <w:tc>
          <w:tcPr>
            <w:tcW w:w="1980" w:type="dxa"/>
            <w:tcBorders>
              <w:top w:val="nil"/>
              <w:left w:val="single" w:sz="12" w:space="0" w:color="auto"/>
              <w:bottom w:val="single" w:sz="4" w:space="0" w:color="auto"/>
              <w:right w:val="single" w:sz="4" w:space="0" w:color="auto"/>
            </w:tcBorders>
            <w:shd w:val="clear" w:color="auto" w:fill="auto"/>
            <w:noWrap/>
            <w:vAlign w:val="bottom"/>
            <w:hideMark/>
          </w:tcPr>
          <w:p w14:paraId="2F00183F"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48 - 49</w:t>
            </w:r>
          </w:p>
        </w:tc>
        <w:tc>
          <w:tcPr>
            <w:tcW w:w="7830" w:type="dxa"/>
            <w:tcBorders>
              <w:top w:val="nil"/>
              <w:left w:val="nil"/>
              <w:bottom w:val="single" w:sz="4" w:space="0" w:color="auto"/>
              <w:right w:val="single" w:sz="4" w:space="0" w:color="auto"/>
            </w:tcBorders>
            <w:shd w:val="clear" w:color="auto" w:fill="auto"/>
            <w:vAlign w:val="center"/>
            <w:hideMark/>
          </w:tcPr>
          <w:p w14:paraId="31AEE50E" w14:textId="77777777" w:rsidR="007435AC" w:rsidRPr="007435AC" w:rsidRDefault="007435AC" w:rsidP="007435AC">
            <w:pPr>
              <w:spacing w:after="0" w:line="240" w:lineRule="auto"/>
              <w:rPr>
                <w:rFonts w:eastAsia="Times New Roman" w:cs="Calibri"/>
                <w:sz w:val="24"/>
                <w:szCs w:val="24"/>
              </w:rPr>
            </w:pPr>
            <w:r w:rsidRPr="007435AC">
              <w:rPr>
                <w:rFonts w:eastAsia="Times New Roman" w:cs="Calibri"/>
                <w:sz w:val="24"/>
                <w:szCs w:val="24"/>
              </w:rPr>
              <w:t>Transportation and warehousing</w:t>
            </w:r>
          </w:p>
        </w:tc>
        <w:tc>
          <w:tcPr>
            <w:tcW w:w="1620" w:type="dxa"/>
            <w:tcBorders>
              <w:top w:val="nil"/>
              <w:left w:val="nil"/>
              <w:bottom w:val="single" w:sz="4" w:space="0" w:color="auto"/>
              <w:right w:val="single" w:sz="12" w:space="0" w:color="auto"/>
            </w:tcBorders>
            <w:shd w:val="clear" w:color="auto" w:fill="auto"/>
            <w:vAlign w:val="center"/>
            <w:hideMark/>
          </w:tcPr>
          <w:p w14:paraId="1D961E75" w14:textId="77777777" w:rsidR="007435AC" w:rsidRPr="007435AC" w:rsidRDefault="007435AC" w:rsidP="007435AC">
            <w:pPr>
              <w:spacing w:after="0" w:line="240" w:lineRule="auto"/>
              <w:jc w:val="center"/>
              <w:rPr>
                <w:rFonts w:eastAsia="Times New Roman" w:cs="Calibri"/>
                <w:sz w:val="24"/>
                <w:szCs w:val="24"/>
              </w:rPr>
            </w:pPr>
            <w:r w:rsidRPr="007435AC">
              <w:rPr>
                <w:rFonts w:eastAsia="Times New Roman" w:cs="Calibri"/>
                <w:sz w:val="24"/>
                <w:szCs w:val="24"/>
              </w:rPr>
              <w:t>1</w:t>
            </w:r>
          </w:p>
        </w:tc>
      </w:tr>
      <w:tr w:rsidR="007435AC" w:rsidRPr="007435AC" w14:paraId="76AA2F64" w14:textId="77777777" w:rsidTr="00A4344E">
        <w:trPr>
          <w:trHeight w:val="307"/>
        </w:trPr>
        <w:tc>
          <w:tcPr>
            <w:tcW w:w="1980" w:type="dxa"/>
            <w:tcBorders>
              <w:top w:val="nil"/>
              <w:left w:val="single" w:sz="12" w:space="0" w:color="auto"/>
              <w:bottom w:val="single" w:sz="4" w:space="0" w:color="auto"/>
              <w:right w:val="single" w:sz="4" w:space="0" w:color="auto"/>
            </w:tcBorders>
            <w:shd w:val="clear" w:color="auto" w:fill="auto"/>
            <w:noWrap/>
            <w:vAlign w:val="bottom"/>
            <w:hideMark/>
          </w:tcPr>
          <w:p w14:paraId="65FB88EF"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51</w:t>
            </w:r>
          </w:p>
        </w:tc>
        <w:tc>
          <w:tcPr>
            <w:tcW w:w="7830" w:type="dxa"/>
            <w:tcBorders>
              <w:top w:val="nil"/>
              <w:left w:val="nil"/>
              <w:bottom w:val="single" w:sz="4" w:space="0" w:color="auto"/>
              <w:right w:val="single" w:sz="4" w:space="0" w:color="auto"/>
            </w:tcBorders>
            <w:shd w:val="clear" w:color="auto" w:fill="auto"/>
            <w:vAlign w:val="center"/>
            <w:hideMark/>
          </w:tcPr>
          <w:p w14:paraId="7DC1386C" w14:textId="77777777" w:rsidR="007435AC" w:rsidRPr="007435AC" w:rsidRDefault="007435AC" w:rsidP="007435AC">
            <w:pPr>
              <w:spacing w:after="0" w:line="240" w:lineRule="auto"/>
              <w:rPr>
                <w:rFonts w:eastAsia="Times New Roman" w:cs="Calibri"/>
                <w:sz w:val="24"/>
                <w:szCs w:val="24"/>
              </w:rPr>
            </w:pPr>
            <w:r w:rsidRPr="007435AC">
              <w:rPr>
                <w:rFonts w:eastAsia="Times New Roman" w:cs="Calibri"/>
                <w:sz w:val="24"/>
                <w:szCs w:val="24"/>
              </w:rPr>
              <w:t>Information</w:t>
            </w:r>
          </w:p>
        </w:tc>
        <w:tc>
          <w:tcPr>
            <w:tcW w:w="1620" w:type="dxa"/>
            <w:tcBorders>
              <w:top w:val="nil"/>
              <w:left w:val="nil"/>
              <w:bottom w:val="single" w:sz="4" w:space="0" w:color="auto"/>
              <w:right w:val="single" w:sz="12" w:space="0" w:color="auto"/>
            </w:tcBorders>
            <w:shd w:val="clear" w:color="auto" w:fill="auto"/>
            <w:vAlign w:val="center"/>
            <w:hideMark/>
          </w:tcPr>
          <w:p w14:paraId="789E943F" w14:textId="77777777" w:rsidR="007435AC" w:rsidRPr="007435AC" w:rsidRDefault="007435AC" w:rsidP="007435AC">
            <w:pPr>
              <w:spacing w:after="0" w:line="240" w:lineRule="auto"/>
              <w:jc w:val="center"/>
              <w:rPr>
                <w:rFonts w:eastAsia="Times New Roman" w:cs="Calibri"/>
                <w:sz w:val="24"/>
                <w:szCs w:val="24"/>
              </w:rPr>
            </w:pPr>
            <w:r w:rsidRPr="007435AC">
              <w:rPr>
                <w:rFonts w:eastAsia="Times New Roman" w:cs="Calibri"/>
                <w:sz w:val="24"/>
                <w:szCs w:val="24"/>
              </w:rPr>
              <w:t>4</w:t>
            </w:r>
          </w:p>
        </w:tc>
      </w:tr>
      <w:tr w:rsidR="007435AC" w:rsidRPr="007435AC" w14:paraId="4CDB9178" w14:textId="77777777" w:rsidTr="00A4344E">
        <w:trPr>
          <w:trHeight w:val="271"/>
        </w:trPr>
        <w:tc>
          <w:tcPr>
            <w:tcW w:w="1980" w:type="dxa"/>
            <w:tcBorders>
              <w:top w:val="nil"/>
              <w:left w:val="single" w:sz="12" w:space="0" w:color="auto"/>
              <w:bottom w:val="single" w:sz="4" w:space="0" w:color="auto"/>
              <w:right w:val="single" w:sz="4" w:space="0" w:color="auto"/>
            </w:tcBorders>
            <w:shd w:val="clear" w:color="auto" w:fill="auto"/>
            <w:noWrap/>
            <w:vAlign w:val="bottom"/>
            <w:hideMark/>
          </w:tcPr>
          <w:p w14:paraId="79E90EEE"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52</w:t>
            </w:r>
          </w:p>
        </w:tc>
        <w:tc>
          <w:tcPr>
            <w:tcW w:w="7830" w:type="dxa"/>
            <w:tcBorders>
              <w:top w:val="nil"/>
              <w:left w:val="nil"/>
              <w:bottom w:val="single" w:sz="4" w:space="0" w:color="auto"/>
              <w:right w:val="single" w:sz="4" w:space="0" w:color="auto"/>
            </w:tcBorders>
            <w:shd w:val="clear" w:color="auto" w:fill="auto"/>
            <w:vAlign w:val="center"/>
            <w:hideMark/>
          </w:tcPr>
          <w:p w14:paraId="7CEEA72F" w14:textId="77777777" w:rsidR="007435AC" w:rsidRPr="007435AC" w:rsidRDefault="007435AC" w:rsidP="007435AC">
            <w:pPr>
              <w:spacing w:after="0" w:line="240" w:lineRule="auto"/>
              <w:rPr>
                <w:rFonts w:eastAsia="Times New Roman" w:cs="Calibri"/>
                <w:sz w:val="24"/>
                <w:szCs w:val="24"/>
              </w:rPr>
            </w:pPr>
            <w:r w:rsidRPr="007435AC">
              <w:rPr>
                <w:rFonts w:eastAsia="Times New Roman" w:cs="Calibri"/>
                <w:sz w:val="24"/>
                <w:szCs w:val="24"/>
              </w:rPr>
              <w:t>Finance and insurance</w:t>
            </w:r>
          </w:p>
        </w:tc>
        <w:tc>
          <w:tcPr>
            <w:tcW w:w="1620" w:type="dxa"/>
            <w:tcBorders>
              <w:top w:val="nil"/>
              <w:left w:val="nil"/>
              <w:bottom w:val="single" w:sz="4" w:space="0" w:color="auto"/>
              <w:right w:val="single" w:sz="12" w:space="0" w:color="auto"/>
            </w:tcBorders>
            <w:shd w:val="clear" w:color="auto" w:fill="auto"/>
            <w:noWrap/>
            <w:vAlign w:val="bottom"/>
            <w:hideMark/>
          </w:tcPr>
          <w:p w14:paraId="6A90B779" w14:textId="77777777" w:rsidR="007435AC" w:rsidRPr="007435AC" w:rsidRDefault="007435AC" w:rsidP="007435AC">
            <w:pPr>
              <w:spacing w:after="0" w:line="240" w:lineRule="auto"/>
              <w:jc w:val="center"/>
              <w:rPr>
                <w:rFonts w:eastAsia="Times New Roman" w:cs="Calibri"/>
                <w:sz w:val="24"/>
                <w:szCs w:val="24"/>
              </w:rPr>
            </w:pPr>
            <w:r w:rsidRPr="007435AC">
              <w:rPr>
                <w:rFonts w:eastAsia="Times New Roman" w:cs="Calibri"/>
                <w:sz w:val="24"/>
                <w:szCs w:val="24"/>
              </w:rPr>
              <w:t>7</w:t>
            </w:r>
          </w:p>
        </w:tc>
      </w:tr>
      <w:tr w:rsidR="007435AC" w:rsidRPr="007435AC" w14:paraId="4377DE9B" w14:textId="77777777" w:rsidTr="00A4344E">
        <w:trPr>
          <w:trHeight w:val="226"/>
        </w:trPr>
        <w:tc>
          <w:tcPr>
            <w:tcW w:w="1980" w:type="dxa"/>
            <w:tcBorders>
              <w:top w:val="nil"/>
              <w:left w:val="single" w:sz="12" w:space="0" w:color="auto"/>
              <w:bottom w:val="single" w:sz="4" w:space="0" w:color="auto"/>
              <w:right w:val="single" w:sz="4" w:space="0" w:color="auto"/>
            </w:tcBorders>
            <w:shd w:val="clear" w:color="auto" w:fill="auto"/>
            <w:noWrap/>
            <w:vAlign w:val="bottom"/>
            <w:hideMark/>
          </w:tcPr>
          <w:p w14:paraId="1E6893BE"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53</w:t>
            </w:r>
          </w:p>
        </w:tc>
        <w:tc>
          <w:tcPr>
            <w:tcW w:w="7830" w:type="dxa"/>
            <w:tcBorders>
              <w:top w:val="nil"/>
              <w:left w:val="nil"/>
              <w:bottom w:val="single" w:sz="4" w:space="0" w:color="auto"/>
              <w:right w:val="single" w:sz="4" w:space="0" w:color="auto"/>
            </w:tcBorders>
            <w:shd w:val="clear" w:color="auto" w:fill="auto"/>
            <w:noWrap/>
            <w:vAlign w:val="bottom"/>
            <w:hideMark/>
          </w:tcPr>
          <w:p w14:paraId="2CF8B020" w14:textId="77777777" w:rsidR="007435AC" w:rsidRPr="007435AC" w:rsidRDefault="007435AC" w:rsidP="007435AC">
            <w:pPr>
              <w:spacing w:after="0" w:line="240" w:lineRule="auto"/>
              <w:rPr>
                <w:rFonts w:eastAsia="Times New Roman" w:cs="Calibri"/>
                <w:sz w:val="24"/>
                <w:szCs w:val="24"/>
              </w:rPr>
            </w:pPr>
            <w:r w:rsidRPr="007435AC">
              <w:rPr>
                <w:rFonts w:eastAsia="Times New Roman" w:cs="Calibri"/>
                <w:sz w:val="24"/>
                <w:szCs w:val="24"/>
              </w:rPr>
              <w:t>Real estate and rental and leasing</w:t>
            </w:r>
          </w:p>
        </w:tc>
        <w:tc>
          <w:tcPr>
            <w:tcW w:w="1620" w:type="dxa"/>
            <w:tcBorders>
              <w:top w:val="nil"/>
              <w:left w:val="nil"/>
              <w:bottom w:val="single" w:sz="4" w:space="0" w:color="auto"/>
              <w:right w:val="single" w:sz="12" w:space="0" w:color="auto"/>
            </w:tcBorders>
            <w:shd w:val="clear" w:color="auto" w:fill="auto"/>
            <w:noWrap/>
            <w:vAlign w:val="bottom"/>
            <w:hideMark/>
          </w:tcPr>
          <w:p w14:paraId="5B8975C5" w14:textId="77777777" w:rsidR="007435AC" w:rsidRPr="007435AC" w:rsidRDefault="007435AC" w:rsidP="007435AC">
            <w:pPr>
              <w:spacing w:after="0" w:line="240" w:lineRule="auto"/>
              <w:jc w:val="center"/>
              <w:rPr>
                <w:rFonts w:eastAsia="Times New Roman" w:cs="Calibri"/>
                <w:sz w:val="24"/>
                <w:szCs w:val="24"/>
              </w:rPr>
            </w:pPr>
            <w:r w:rsidRPr="007435AC">
              <w:rPr>
                <w:rFonts w:eastAsia="Times New Roman" w:cs="Calibri"/>
                <w:sz w:val="24"/>
                <w:szCs w:val="24"/>
              </w:rPr>
              <w:t>7</w:t>
            </w:r>
          </w:p>
        </w:tc>
      </w:tr>
      <w:tr w:rsidR="007435AC" w:rsidRPr="007435AC" w14:paraId="52682ABF" w14:textId="77777777" w:rsidTr="00A4344E">
        <w:trPr>
          <w:trHeight w:val="289"/>
        </w:trPr>
        <w:tc>
          <w:tcPr>
            <w:tcW w:w="1980" w:type="dxa"/>
            <w:tcBorders>
              <w:top w:val="nil"/>
              <w:left w:val="single" w:sz="12" w:space="0" w:color="auto"/>
              <w:bottom w:val="single" w:sz="4" w:space="0" w:color="auto"/>
              <w:right w:val="single" w:sz="4" w:space="0" w:color="auto"/>
            </w:tcBorders>
            <w:shd w:val="clear" w:color="auto" w:fill="auto"/>
            <w:noWrap/>
            <w:vAlign w:val="bottom"/>
            <w:hideMark/>
          </w:tcPr>
          <w:p w14:paraId="68A3CA8E"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54</w:t>
            </w:r>
          </w:p>
        </w:tc>
        <w:tc>
          <w:tcPr>
            <w:tcW w:w="7830" w:type="dxa"/>
            <w:tcBorders>
              <w:top w:val="nil"/>
              <w:left w:val="nil"/>
              <w:bottom w:val="single" w:sz="4" w:space="0" w:color="auto"/>
              <w:right w:val="single" w:sz="4" w:space="0" w:color="auto"/>
            </w:tcBorders>
            <w:shd w:val="clear" w:color="auto" w:fill="auto"/>
            <w:vAlign w:val="center"/>
            <w:hideMark/>
          </w:tcPr>
          <w:p w14:paraId="6E9E9927" w14:textId="77777777" w:rsidR="007435AC" w:rsidRPr="007435AC" w:rsidRDefault="007435AC" w:rsidP="007435AC">
            <w:pPr>
              <w:spacing w:after="0" w:line="240" w:lineRule="auto"/>
              <w:rPr>
                <w:rFonts w:eastAsia="Times New Roman" w:cs="Calibri"/>
                <w:sz w:val="24"/>
                <w:szCs w:val="24"/>
              </w:rPr>
            </w:pPr>
            <w:r w:rsidRPr="007435AC">
              <w:rPr>
                <w:rFonts w:eastAsia="Times New Roman" w:cs="Calibri"/>
                <w:sz w:val="24"/>
                <w:szCs w:val="24"/>
              </w:rPr>
              <w:t>Professional, scientific, and technical services</w:t>
            </w:r>
          </w:p>
        </w:tc>
        <w:tc>
          <w:tcPr>
            <w:tcW w:w="1620" w:type="dxa"/>
            <w:tcBorders>
              <w:top w:val="nil"/>
              <w:left w:val="nil"/>
              <w:bottom w:val="single" w:sz="4" w:space="0" w:color="auto"/>
              <w:right w:val="single" w:sz="12" w:space="0" w:color="auto"/>
            </w:tcBorders>
            <w:shd w:val="clear" w:color="auto" w:fill="auto"/>
            <w:noWrap/>
            <w:vAlign w:val="bottom"/>
            <w:hideMark/>
          </w:tcPr>
          <w:p w14:paraId="556658C4" w14:textId="77777777" w:rsidR="007435AC" w:rsidRPr="007435AC" w:rsidRDefault="007435AC" w:rsidP="007435AC">
            <w:pPr>
              <w:spacing w:after="0" w:line="240" w:lineRule="auto"/>
              <w:jc w:val="center"/>
              <w:rPr>
                <w:rFonts w:eastAsia="Times New Roman" w:cs="Calibri"/>
                <w:sz w:val="24"/>
                <w:szCs w:val="24"/>
              </w:rPr>
            </w:pPr>
            <w:r w:rsidRPr="007435AC">
              <w:rPr>
                <w:rFonts w:eastAsia="Times New Roman" w:cs="Calibri"/>
                <w:sz w:val="24"/>
                <w:szCs w:val="24"/>
              </w:rPr>
              <w:t>5</w:t>
            </w:r>
          </w:p>
        </w:tc>
      </w:tr>
      <w:tr w:rsidR="007435AC" w:rsidRPr="007435AC" w14:paraId="5539262F" w14:textId="77777777" w:rsidTr="00A4344E">
        <w:trPr>
          <w:trHeight w:val="262"/>
        </w:trPr>
        <w:tc>
          <w:tcPr>
            <w:tcW w:w="1980" w:type="dxa"/>
            <w:tcBorders>
              <w:top w:val="nil"/>
              <w:left w:val="single" w:sz="12" w:space="0" w:color="auto"/>
              <w:bottom w:val="single" w:sz="4" w:space="0" w:color="auto"/>
              <w:right w:val="single" w:sz="4" w:space="0" w:color="auto"/>
            </w:tcBorders>
            <w:shd w:val="clear" w:color="auto" w:fill="auto"/>
            <w:noWrap/>
            <w:vAlign w:val="bottom"/>
            <w:hideMark/>
          </w:tcPr>
          <w:p w14:paraId="013CCF89"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55</w:t>
            </w:r>
          </w:p>
        </w:tc>
        <w:tc>
          <w:tcPr>
            <w:tcW w:w="7830" w:type="dxa"/>
            <w:tcBorders>
              <w:top w:val="nil"/>
              <w:left w:val="nil"/>
              <w:bottom w:val="single" w:sz="4" w:space="0" w:color="auto"/>
              <w:right w:val="single" w:sz="4" w:space="0" w:color="auto"/>
            </w:tcBorders>
            <w:shd w:val="clear" w:color="auto" w:fill="auto"/>
            <w:noWrap/>
            <w:vAlign w:val="bottom"/>
            <w:hideMark/>
          </w:tcPr>
          <w:p w14:paraId="14F26EB3" w14:textId="77777777" w:rsidR="007435AC" w:rsidRPr="007435AC" w:rsidRDefault="007435AC" w:rsidP="007435AC">
            <w:pPr>
              <w:spacing w:after="0" w:line="240" w:lineRule="auto"/>
              <w:rPr>
                <w:rFonts w:eastAsia="Times New Roman" w:cs="Calibri"/>
                <w:sz w:val="24"/>
                <w:szCs w:val="24"/>
              </w:rPr>
            </w:pPr>
            <w:r w:rsidRPr="007435AC">
              <w:rPr>
                <w:rFonts w:eastAsia="Times New Roman" w:cs="Calibri"/>
                <w:sz w:val="24"/>
                <w:szCs w:val="24"/>
              </w:rPr>
              <w:t>Management of companies</w:t>
            </w:r>
          </w:p>
        </w:tc>
        <w:tc>
          <w:tcPr>
            <w:tcW w:w="1620" w:type="dxa"/>
            <w:tcBorders>
              <w:top w:val="nil"/>
              <w:left w:val="nil"/>
              <w:bottom w:val="single" w:sz="4" w:space="0" w:color="auto"/>
              <w:right w:val="single" w:sz="12" w:space="0" w:color="auto"/>
            </w:tcBorders>
            <w:shd w:val="clear" w:color="auto" w:fill="auto"/>
            <w:noWrap/>
            <w:vAlign w:val="bottom"/>
            <w:hideMark/>
          </w:tcPr>
          <w:p w14:paraId="338D77C9" w14:textId="77777777" w:rsidR="007435AC" w:rsidRPr="007435AC" w:rsidRDefault="007435AC" w:rsidP="007435AC">
            <w:pPr>
              <w:spacing w:after="0" w:line="240" w:lineRule="auto"/>
              <w:jc w:val="center"/>
              <w:rPr>
                <w:rFonts w:eastAsia="Times New Roman" w:cs="Calibri"/>
                <w:sz w:val="24"/>
                <w:szCs w:val="24"/>
              </w:rPr>
            </w:pPr>
            <w:r w:rsidRPr="007435AC">
              <w:rPr>
                <w:rFonts w:eastAsia="Times New Roman" w:cs="Calibri"/>
                <w:sz w:val="24"/>
                <w:szCs w:val="24"/>
              </w:rPr>
              <w:t>7</w:t>
            </w:r>
          </w:p>
        </w:tc>
      </w:tr>
      <w:tr w:rsidR="007435AC" w:rsidRPr="007435AC" w14:paraId="50986B85" w14:textId="77777777" w:rsidTr="00A4344E">
        <w:trPr>
          <w:trHeight w:val="307"/>
        </w:trPr>
        <w:tc>
          <w:tcPr>
            <w:tcW w:w="1980" w:type="dxa"/>
            <w:tcBorders>
              <w:top w:val="nil"/>
              <w:left w:val="single" w:sz="12" w:space="0" w:color="auto"/>
              <w:bottom w:val="single" w:sz="4" w:space="0" w:color="auto"/>
              <w:right w:val="single" w:sz="4" w:space="0" w:color="auto"/>
            </w:tcBorders>
            <w:shd w:val="clear" w:color="auto" w:fill="auto"/>
            <w:noWrap/>
            <w:vAlign w:val="bottom"/>
            <w:hideMark/>
          </w:tcPr>
          <w:p w14:paraId="0C7AB833"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56</w:t>
            </w:r>
          </w:p>
        </w:tc>
        <w:tc>
          <w:tcPr>
            <w:tcW w:w="7830" w:type="dxa"/>
            <w:tcBorders>
              <w:top w:val="nil"/>
              <w:left w:val="nil"/>
              <w:bottom w:val="single" w:sz="4" w:space="0" w:color="auto"/>
              <w:right w:val="single" w:sz="4" w:space="0" w:color="auto"/>
            </w:tcBorders>
            <w:shd w:val="clear" w:color="auto" w:fill="auto"/>
            <w:noWrap/>
            <w:vAlign w:val="bottom"/>
            <w:hideMark/>
          </w:tcPr>
          <w:p w14:paraId="5AF93386" w14:textId="77777777" w:rsidR="007435AC" w:rsidRPr="007435AC" w:rsidRDefault="007435AC" w:rsidP="007435AC">
            <w:pPr>
              <w:spacing w:after="0" w:line="240" w:lineRule="auto"/>
              <w:rPr>
                <w:rFonts w:eastAsia="Times New Roman" w:cs="Calibri"/>
                <w:sz w:val="24"/>
                <w:szCs w:val="24"/>
              </w:rPr>
            </w:pPr>
            <w:r w:rsidRPr="007435AC">
              <w:rPr>
                <w:rFonts w:eastAsia="Times New Roman" w:cs="Calibri"/>
                <w:sz w:val="24"/>
                <w:szCs w:val="24"/>
              </w:rPr>
              <w:t>Administrative and support and waste management and remediation services</w:t>
            </w:r>
          </w:p>
        </w:tc>
        <w:tc>
          <w:tcPr>
            <w:tcW w:w="1620" w:type="dxa"/>
            <w:tcBorders>
              <w:top w:val="nil"/>
              <w:left w:val="nil"/>
              <w:bottom w:val="single" w:sz="4" w:space="0" w:color="auto"/>
              <w:right w:val="single" w:sz="12" w:space="0" w:color="auto"/>
            </w:tcBorders>
            <w:shd w:val="clear" w:color="auto" w:fill="auto"/>
            <w:noWrap/>
            <w:vAlign w:val="bottom"/>
            <w:hideMark/>
          </w:tcPr>
          <w:p w14:paraId="253A81F5" w14:textId="77777777" w:rsidR="007435AC" w:rsidRPr="007435AC" w:rsidRDefault="007435AC" w:rsidP="007435AC">
            <w:pPr>
              <w:spacing w:after="0" w:line="240" w:lineRule="auto"/>
              <w:jc w:val="center"/>
              <w:rPr>
                <w:rFonts w:eastAsia="Times New Roman" w:cs="Calibri"/>
                <w:sz w:val="24"/>
                <w:szCs w:val="24"/>
              </w:rPr>
            </w:pPr>
            <w:r w:rsidRPr="007435AC">
              <w:rPr>
                <w:rFonts w:eastAsia="Times New Roman" w:cs="Calibri"/>
                <w:sz w:val="24"/>
                <w:szCs w:val="24"/>
              </w:rPr>
              <w:t>3</w:t>
            </w:r>
          </w:p>
        </w:tc>
      </w:tr>
      <w:tr w:rsidR="007435AC" w:rsidRPr="007435AC" w14:paraId="5A7DE69B" w14:textId="77777777" w:rsidTr="00A4344E">
        <w:trPr>
          <w:trHeight w:val="271"/>
        </w:trPr>
        <w:tc>
          <w:tcPr>
            <w:tcW w:w="1980" w:type="dxa"/>
            <w:tcBorders>
              <w:top w:val="nil"/>
              <w:left w:val="single" w:sz="12" w:space="0" w:color="auto"/>
              <w:bottom w:val="single" w:sz="4" w:space="0" w:color="auto"/>
              <w:right w:val="single" w:sz="4" w:space="0" w:color="auto"/>
            </w:tcBorders>
            <w:shd w:val="clear" w:color="auto" w:fill="auto"/>
            <w:noWrap/>
            <w:vAlign w:val="bottom"/>
            <w:hideMark/>
          </w:tcPr>
          <w:p w14:paraId="0261AD27"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61</w:t>
            </w:r>
          </w:p>
        </w:tc>
        <w:tc>
          <w:tcPr>
            <w:tcW w:w="7830" w:type="dxa"/>
            <w:tcBorders>
              <w:top w:val="nil"/>
              <w:left w:val="nil"/>
              <w:bottom w:val="single" w:sz="4" w:space="0" w:color="auto"/>
              <w:right w:val="single" w:sz="4" w:space="0" w:color="auto"/>
            </w:tcBorders>
            <w:shd w:val="clear" w:color="auto" w:fill="auto"/>
            <w:noWrap/>
            <w:vAlign w:val="bottom"/>
            <w:hideMark/>
          </w:tcPr>
          <w:p w14:paraId="783C70DB" w14:textId="77777777" w:rsidR="007435AC" w:rsidRPr="007435AC" w:rsidRDefault="007435AC" w:rsidP="007435AC">
            <w:pPr>
              <w:spacing w:after="0" w:line="240" w:lineRule="auto"/>
              <w:rPr>
                <w:rFonts w:eastAsia="Times New Roman" w:cs="Calibri"/>
                <w:sz w:val="24"/>
                <w:szCs w:val="24"/>
              </w:rPr>
            </w:pPr>
            <w:r w:rsidRPr="007435AC">
              <w:rPr>
                <w:rFonts w:eastAsia="Times New Roman" w:cs="Calibri"/>
                <w:sz w:val="24"/>
                <w:szCs w:val="24"/>
              </w:rPr>
              <w:t>Educational services</w:t>
            </w:r>
          </w:p>
        </w:tc>
        <w:tc>
          <w:tcPr>
            <w:tcW w:w="1620" w:type="dxa"/>
            <w:tcBorders>
              <w:top w:val="nil"/>
              <w:left w:val="nil"/>
              <w:bottom w:val="single" w:sz="4" w:space="0" w:color="auto"/>
              <w:right w:val="single" w:sz="12" w:space="0" w:color="auto"/>
            </w:tcBorders>
            <w:shd w:val="clear" w:color="auto" w:fill="auto"/>
            <w:noWrap/>
            <w:vAlign w:val="bottom"/>
            <w:hideMark/>
          </w:tcPr>
          <w:p w14:paraId="41C26A89" w14:textId="77777777" w:rsidR="007435AC" w:rsidRPr="007435AC" w:rsidRDefault="007435AC" w:rsidP="007435AC">
            <w:pPr>
              <w:spacing w:after="0" w:line="240" w:lineRule="auto"/>
              <w:jc w:val="center"/>
              <w:rPr>
                <w:rFonts w:eastAsia="Times New Roman" w:cs="Calibri"/>
                <w:sz w:val="24"/>
                <w:szCs w:val="24"/>
              </w:rPr>
            </w:pPr>
            <w:r w:rsidRPr="007435AC">
              <w:rPr>
                <w:rFonts w:eastAsia="Times New Roman" w:cs="Calibri"/>
                <w:sz w:val="24"/>
                <w:szCs w:val="24"/>
              </w:rPr>
              <w:t>3</w:t>
            </w:r>
          </w:p>
        </w:tc>
      </w:tr>
      <w:tr w:rsidR="007435AC" w:rsidRPr="007435AC" w14:paraId="12508BD2" w14:textId="77777777" w:rsidTr="00A4344E">
        <w:trPr>
          <w:trHeight w:val="226"/>
        </w:trPr>
        <w:tc>
          <w:tcPr>
            <w:tcW w:w="1980" w:type="dxa"/>
            <w:tcBorders>
              <w:top w:val="nil"/>
              <w:left w:val="single" w:sz="12" w:space="0" w:color="auto"/>
              <w:bottom w:val="single" w:sz="4" w:space="0" w:color="auto"/>
              <w:right w:val="single" w:sz="4" w:space="0" w:color="auto"/>
            </w:tcBorders>
            <w:shd w:val="clear" w:color="auto" w:fill="auto"/>
            <w:noWrap/>
            <w:vAlign w:val="bottom"/>
            <w:hideMark/>
          </w:tcPr>
          <w:p w14:paraId="2B04A42C"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62</w:t>
            </w:r>
          </w:p>
        </w:tc>
        <w:tc>
          <w:tcPr>
            <w:tcW w:w="7830" w:type="dxa"/>
            <w:tcBorders>
              <w:top w:val="nil"/>
              <w:left w:val="nil"/>
              <w:bottom w:val="single" w:sz="4" w:space="0" w:color="auto"/>
              <w:right w:val="single" w:sz="4" w:space="0" w:color="auto"/>
            </w:tcBorders>
            <w:shd w:val="clear" w:color="auto" w:fill="auto"/>
            <w:noWrap/>
            <w:vAlign w:val="bottom"/>
            <w:hideMark/>
          </w:tcPr>
          <w:p w14:paraId="6C1AF9FB" w14:textId="77777777" w:rsidR="007435AC" w:rsidRPr="007435AC" w:rsidRDefault="007435AC" w:rsidP="007435AC">
            <w:pPr>
              <w:spacing w:after="0" w:line="240" w:lineRule="auto"/>
              <w:rPr>
                <w:rFonts w:eastAsia="Times New Roman" w:cs="Calibri"/>
                <w:sz w:val="24"/>
                <w:szCs w:val="24"/>
              </w:rPr>
            </w:pPr>
            <w:r w:rsidRPr="007435AC">
              <w:rPr>
                <w:rFonts w:eastAsia="Times New Roman" w:cs="Calibri"/>
                <w:sz w:val="24"/>
                <w:szCs w:val="24"/>
              </w:rPr>
              <w:t>Health care and social assistance</w:t>
            </w:r>
          </w:p>
        </w:tc>
        <w:tc>
          <w:tcPr>
            <w:tcW w:w="1620" w:type="dxa"/>
            <w:tcBorders>
              <w:top w:val="nil"/>
              <w:left w:val="nil"/>
              <w:bottom w:val="single" w:sz="4" w:space="0" w:color="auto"/>
              <w:right w:val="single" w:sz="12" w:space="0" w:color="auto"/>
            </w:tcBorders>
            <w:shd w:val="clear" w:color="auto" w:fill="auto"/>
            <w:noWrap/>
            <w:vAlign w:val="bottom"/>
            <w:hideMark/>
          </w:tcPr>
          <w:p w14:paraId="61F515C2" w14:textId="77777777" w:rsidR="007435AC" w:rsidRPr="007435AC" w:rsidRDefault="007435AC" w:rsidP="007435AC">
            <w:pPr>
              <w:spacing w:after="0" w:line="240" w:lineRule="auto"/>
              <w:jc w:val="center"/>
              <w:rPr>
                <w:rFonts w:eastAsia="Times New Roman" w:cs="Calibri"/>
                <w:sz w:val="24"/>
                <w:szCs w:val="24"/>
              </w:rPr>
            </w:pPr>
            <w:r w:rsidRPr="007435AC">
              <w:rPr>
                <w:rFonts w:eastAsia="Times New Roman" w:cs="Calibri"/>
                <w:sz w:val="24"/>
                <w:szCs w:val="24"/>
              </w:rPr>
              <w:t>4</w:t>
            </w:r>
          </w:p>
        </w:tc>
      </w:tr>
      <w:tr w:rsidR="007435AC" w:rsidRPr="007435AC" w14:paraId="63027172" w14:textId="77777777" w:rsidTr="00A4344E">
        <w:trPr>
          <w:trHeight w:val="289"/>
        </w:trPr>
        <w:tc>
          <w:tcPr>
            <w:tcW w:w="1980" w:type="dxa"/>
            <w:tcBorders>
              <w:top w:val="nil"/>
              <w:left w:val="single" w:sz="12" w:space="0" w:color="auto"/>
              <w:bottom w:val="single" w:sz="4" w:space="0" w:color="auto"/>
              <w:right w:val="single" w:sz="4" w:space="0" w:color="auto"/>
            </w:tcBorders>
            <w:shd w:val="clear" w:color="auto" w:fill="auto"/>
            <w:noWrap/>
            <w:vAlign w:val="bottom"/>
            <w:hideMark/>
          </w:tcPr>
          <w:p w14:paraId="3710B0AF"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71</w:t>
            </w:r>
          </w:p>
        </w:tc>
        <w:tc>
          <w:tcPr>
            <w:tcW w:w="7830" w:type="dxa"/>
            <w:tcBorders>
              <w:top w:val="nil"/>
              <w:left w:val="nil"/>
              <w:bottom w:val="single" w:sz="4" w:space="0" w:color="auto"/>
              <w:right w:val="single" w:sz="4" w:space="0" w:color="auto"/>
            </w:tcBorders>
            <w:shd w:val="clear" w:color="auto" w:fill="auto"/>
            <w:noWrap/>
            <w:vAlign w:val="bottom"/>
            <w:hideMark/>
          </w:tcPr>
          <w:p w14:paraId="165708A9" w14:textId="77777777" w:rsidR="007435AC" w:rsidRPr="007435AC" w:rsidRDefault="007435AC" w:rsidP="007435AC">
            <w:pPr>
              <w:spacing w:after="0" w:line="240" w:lineRule="auto"/>
              <w:rPr>
                <w:rFonts w:eastAsia="Times New Roman" w:cs="Calibri"/>
                <w:sz w:val="24"/>
                <w:szCs w:val="24"/>
              </w:rPr>
            </w:pPr>
            <w:r w:rsidRPr="007435AC">
              <w:rPr>
                <w:rFonts w:eastAsia="Times New Roman" w:cs="Calibri"/>
                <w:sz w:val="24"/>
                <w:szCs w:val="24"/>
              </w:rPr>
              <w:t>Arts, entertainment, and recreation</w:t>
            </w:r>
          </w:p>
        </w:tc>
        <w:tc>
          <w:tcPr>
            <w:tcW w:w="1620" w:type="dxa"/>
            <w:tcBorders>
              <w:top w:val="nil"/>
              <w:left w:val="nil"/>
              <w:bottom w:val="single" w:sz="4" w:space="0" w:color="auto"/>
              <w:right w:val="single" w:sz="12" w:space="0" w:color="auto"/>
            </w:tcBorders>
            <w:shd w:val="clear" w:color="auto" w:fill="auto"/>
            <w:noWrap/>
            <w:vAlign w:val="bottom"/>
            <w:hideMark/>
          </w:tcPr>
          <w:p w14:paraId="23F40221" w14:textId="77777777" w:rsidR="007435AC" w:rsidRPr="007435AC" w:rsidRDefault="007435AC" w:rsidP="007435AC">
            <w:pPr>
              <w:spacing w:after="0" w:line="240" w:lineRule="auto"/>
              <w:jc w:val="center"/>
              <w:rPr>
                <w:rFonts w:eastAsia="Times New Roman" w:cs="Calibri"/>
                <w:sz w:val="24"/>
                <w:szCs w:val="24"/>
              </w:rPr>
            </w:pPr>
            <w:r w:rsidRPr="007435AC">
              <w:rPr>
                <w:rFonts w:eastAsia="Times New Roman" w:cs="Calibri"/>
                <w:sz w:val="24"/>
                <w:szCs w:val="24"/>
              </w:rPr>
              <w:t>3</w:t>
            </w:r>
          </w:p>
        </w:tc>
      </w:tr>
      <w:tr w:rsidR="007435AC" w:rsidRPr="007435AC" w14:paraId="72D9E847" w14:textId="77777777" w:rsidTr="00A4344E">
        <w:trPr>
          <w:trHeight w:val="262"/>
        </w:trPr>
        <w:tc>
          <w:tcPr>
            <w:tcW w:w="1980" w:type="dxa"/>
            <w:tcBorders>
              <w:top w:val="nil"/>
              <w:left w:val="single" w:sz="12" w:space="0" w:color="auto"/>
              <w:bottom w:val="single" w:sz="4" w:space="0" w:color="auto"/>
              <w:right w:val="single" w:sz="4" w:space="0" w:color="auto"/>
            </w:tcBorders>
            <w:shd w:val="clear" w:color="auto" w:fill="auto"/>
            <w:noWrap/>
            <w:vAlign w:val="bottom"/>
            <w:hideMark/>
          </w:tcPr>
          <w:p w14:paraId="6FC70ADD"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721</w:t>
            </w:r>
          </w:p>
        </w:tc>
        <w:tc>
          <w:tcPr>
            <w:tcW w:w="7830" w:type="dxa"/>
            <w:tcBorders>
              <w:top w:val="nil"/>
              <w:left w:val="nil"/>
              <w:bottom w:val="single" w:sz="4" w:space="0" w:color="auto"/>
              <w:right w:val="single" w:sz="4" w:space="0" w:color="auto"/>
            </w:tcBorders>
            <w:shd w:val="clear" w:color="auto" w:fill="auto"/>
            <w:noWrap/>
            <w:vAlign w:val="bottom"/>
            <w:hideMark/>
          </w:tcPr>
          <w:p w14:paraId="41F8A211" w14:textId="77777777" w:rsidR="007435AC" w:rsidRPr="007435AC" w:rsidRDefault="007435AC" w:rsidP="007435AC">
            <w:pPr>
              <w:spacing w:after="0" w:line="240" w:lineRule="auto"/>
              <w:rPr>
                <w:rFonts w:eastAsia="Times New Roman" w:cs="Calibri"/>
                <w:sz w:val="24"/>
                <w:szCs w:val="24"/>
              </w:rPr>
            </w:pPr>
            <w:r w:rsidRPr="007435AC">
              <w:rPr>
                <w:rFonts w:eastAsia="Times New Roman" w:cs="Calibri"/>
                <w:sz w:val="24"/>
                <w:szCs w:val="24"/>
              </w:rPr>
              <w:t>Accommodation</w:t>
            </w:r>
          </w:p>
        </w:tc>
        <w:tc>
          <w:tcPr>
            <w:tcW w:w="1620" w:type="dxa"/>
            <w:tcBorders>
              <w:top w:val="nil"/>
              <w:left w:val="nil"/>
              <w:bottom w:val="single" w:sz="4" w:space="0" w:color="auto"/>
              <w:right w:val="single" w:sz="12" w:space="0" w:color="auto"/>
            </w:tcBorders>
            <w:shd w:val="clear" w:color="auto" w:fill="auto"/>
            <w:noWrap/>
            <w:vAlign w:val="bottom"/>
            <w:hideMark/>
          </w:tcPr>
          <w:p w14:paraId="7A6E41A9" w14:textId="77777777" w:rsidR="007435AC" w:rsidRPr="007435AC" w:rsidRDefault="007435AC" w:rsidP="007435AC">
            <w:pPr>
              <w:spacing w:after="0" w:line="240" w:lineRule="auto"/>
              <w:jc w:val="center"/>
              <w:rPr>
                <w:rFonts w:eastAsia="Times New Roman" w:cs="Calibri"/>
                <w:sz w:val="24"/>
                <w:szCs w:val="24"/>
              </w:rPr>
            </w:pPr>
            <w:r w:rsidRPr="007435AC">
              <w:rPr>
                <w:rFonts w:eastAsia="Times New Roman" w:cs="Calibri"/>
                <w:sz w:val="24"/>
                <w:szCs w:val="24"/>
              </w:rPr>
              <w:t>1</w:t>
            </w:r>
          </w:p>
        </w:tc>
      </w:tr>
      <w:tr w:rsidR="007435AC" w:rsidRPr="007435AC" w14:paraId="5A38528A" w14:textId="77777777" w:rsidTr="00A4344E">
        <w:trPr>
          <w:trHeight w:val="226"/>
        </w:trPr>
        <w:tc>
          <w:tcPr>
            <w:tcW w:w="1980" w:type="dxa"/>
            <w:tcBorders>
              <w:top w:val="nil"/>
              <w:left w:val="single" w:sz="12" w:space="0" w:color="auto"/>
              <w:bottom w:val="single" w:sz="4" w:space="0" w:color="auto"/>
              <w:right w:val="single" w:sz="4" w:space="0" w:color="auto"/>
            </w:tcBorders>
            <w:shd w:val="clear" w:color="auto" w:fill="auto"/>
            <w:noWrap/>
            <w:vAlign w:val="bottom"/>
            <w:hideMark/>
          </w:tcPr>
          <w:p w14:paraId="2CB0DD9C"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722</w:t>
            </w:r>
          </w:p>
        </w:tc>
        <w:tc>
          <w:tcPr>
            <w:tcW w:w="7830" w:type="dxa"/>
            <w:tcBorders>
              <w:top w:val="nil"/>
              <w:left w:val="nil"/>
              <w:bottom w:val="single" w:sz="4" w:space="0" w:color="auto"/>
              <w:right w:val="single" w:sz="4" w:space="0" w:color="auto"/>
            </w:tcBorders>
            <w:shd w:val="clear" w:color="auto" w:fill="auto"/>
            <w:noWrap/>
            <w:vAlign w:val="bottom"/>
            <w:hideMark/>
          </w:tcPr>
          <w:p w14:paraId="18328038" w14:textId="77777777" w:rsidR="007435AC" w:rsidRPr="007435AC" w:rsidRDefault="007435AC" w:rsidP="007435AC">
            <w:pPr>
              <w:spacing w:after="0" w:line="240" w:lineRule="auto"/>
              <w:rPr>
                <w:rFonts w:eastAsia="Times New Roman" w:cs="Calibri"/>
                <w:sz w:val="24"/>
                <w:szCs w:val="24"/>
              </w:rPr>
            </w:pPr>
            <w:r w:rsidRPr="007435AC">
              <w:rPr>
                <w:rFonts w:eastAsia="Times New Roman" w:cs="Calibri"/>
                <w:sz w:val="24"/>
                <w:szCs w:val="24"/>
              </w:rPr>
              <w:t>Food services and drinking places</w:t>
            </w:r>
          </w:p>
        </w:tc>
        <w:tc>
          <w:tcPr>
            <w:tcW w:w="1620" w:type="dxa"/>
            <w:tcBorders>
              <w:top w:val="nil"/>
              <w:left w:val="nil"/>
              <w:bottom w:val="single" w:sz="4" w:space="0" w:color="auto"/>
              <w:right w:val="single" w:sz="12" w:space="0" w:color="auto"/>
            </w:tcBorders>
            <w:shd w:val="clear" w:color="auto" w:fill="auto"/>
            <w:noWrap/>
            <w:vAlign w:val="bottom"/>
            <w:hideMark/>
          </w:tcPr>
          <w:p w14:paraId="646D8FF3" w14:textId="77777777" w:rsidR="007435AC" w:rsidRPr="007435AC" w:rsidRDefault="007435AC" w:rsidP="007435AC">
            <w:pPr>
              <w:spacing w:after="0" w:line="240" w:lineRule="auto"/>
              <w:jc w:val="center"/>
              <w:rPr>
                <w:rFonts w:eastAsia="Times New Roman" w:cs="Calibri"/>
                <w:sz w:val="24"/>
                <w:szCs w:val="24"/>
              </w:rPr>
            </w:pPr>
            <w:r w:rsidRPr="007435AC">
              <w:rPr>
                <w:rFonts w:eastAsia="Times New Roman" w:cs="Calibri"/>
                <w:sz w:val="24"/>
                <w:szCs w:val="24"/>
              </w:rPr>
              <w:t>2</w:t>
            </w:r>
          </w:p>
        </w:tc>
      </w:tr>
      <w:tr w:rsidR="007435AC" w:rsidRPr="007435AC" w14:paraId="231A493F" w14:textId="77777777" w:rsidTr="00A4344E">
        <w:trPr>
          <w:trHeight w:val="280"/>
        </w:trPr>
        <w:tc>
          <w:tcPr>
            <w:tcW w:w="1980" w:type="dxa"/>
            <w:tcBorders>
              <w:top w:val="nil"/>
              <w:left w:val="single" w:sz="12" w:space="0" w:color="auto"/>
              <w:bottom w:val="single" w:sz="4" w:space="0" w:color="auto"/>
              <w:right w:val="single" w:sz="4" w:space="0" w:color="auto"/>
            </w:tcBorders>
            <w:shd w:val="clear" w:color="auto" w:fill="auto"/>
            <w:noWrap/>
            <w:vAlign w:val="bottom"/>
            <w:hideMark/>
          </w:tcPr>
          <w:p w14:paraId="3DC35C3D"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81</w:t>
            </w:r>
          </w:p>
        </w:tc>
        <w:tc>
          <w:tcPr>
            <w:tcW w:w="7830" w:type="dxa"/>
            <w:tcBorders>
              <w:top w:val="nil"/>
              <w:left w:val="nil"/>
              <w:bottom w:val="single" w:sz="4" w:space="0" w:color="auto"/>
              <w:right w:val="single" w:sz="4" w:space="0" w:color="auto"/>
            </w:tcBorders>
            <w:shd w:val="clear" w:color="auto" w:fill="auto"/>
            <w:noWrap/>
            <w:vAlign w:val="bottom"/>
            <w:hideMark/>
          </w:tcPr>
          <w:p w14:paraId="0AB65D6A" w14:textId="77777777" w:rsidR="007435AC" w:rsidRPr="007435AC" w:rsidRDefault="007435AC" w:rsidP="007435AC">
            <w:pPr>
              <w:spacing w:after="0" w:line="240" w:lineRule="auto"/>
              <w:rPr>
                <w:rFonts w:eastAsia="Times New Roman" w:cs="Calibri"/>
                <w:sz w:val="24"/>
                <w:szCs w:val="24"/>
              </w:rPr>
            </w:pPr>
            <w:r w:rsidRPr="007435AC">
              <w:rPr>
                <w:rFonts w:eastAsia="Times New Roman" w:cs="Calibri"/>
                <w:sz w:val="24"/>
                <w:szCs w:val="24"/>
              </w:rPr>
              <w:t>Other services</w:t>
            </w:r>
          </w:p>
        </w:tc>
        <w:tc>
          <w:tcPr>
            <w:tcW w:w="1620" w:type="dxa"/>
            <w:tcBorders>
              <w:top w:val="nil"/>
              <w:left w:val="nil"/>
              <w:bottom w:val="single" w:sz="4" w:space="0" w:color="auto"/>
              <w:right w:val="single" w:sz="12" w:space="0" w:color="auto"/>
            </w:tcBorders>
            <w:shd w:val="clear" w:color="auto" w:fill="auto"/>
            <w:noWrap/>
            <w:vAlign w:val="bottom"/>
            <w:hideMark/>
          </w:tcPr>
          <w:p w14:paraId="112A6967" w14:textId="77777777" w:rsidR="007435AC" w:rsidRPr="007435AC" w:rsidRDefault="007435AC" w:rsidP="007435AC">
            <w:pPr>
              <w:spacing w:after="0" w:line="240" w:lineRule="auto"/>
              <w:jc w:val="center"/>
              <w:rPr>
                <w:rFonts w:eastAsia="Times New Roman" w:cs="Calibri"/>
                <w:sz w:val="24"/>
                <w:szCs w:val="24"/>
              </w:rPr>
            </w:pPr>
            <w:r w:rsidRPr="007435AC">
              <w:rPr>
                <w:rFonts w:eastAsia="Times New Roman" w:cs="Calibri"/>
                <w:sz w:val="24"/>
                <w:szCs w:val="24"/>
              </w:rPr>
              <w:t>4</w:t>
            </w:r>
          </w:p>
        </w:tc>
      </w:tr>
      <w:tr w:rsidR="007435AC" w:rsidRPr="007435AC" w14:paraId="3A25484C" w14:textId="77777777" w:rsidTr="00A4344E">
        <w:trPr>
          <w:trHeight w:val="226"/>
        </w:trPr>
        <w:tc>
          <w:tcPr>
            <w:tcW w:w="1980" w:type="dxa"/>
            <w:tcBorders>
              <w:top w:val="nil"/>
              <w:left w:val="single" w:sz="12" w:space="0" w:color="auto"/>
              <w:bottom w:val="single" w:sz="4" w:space="0" w:color="auto"/>
              <w:right w:val="single" w:sz="4" w:space="0" w:color="auto"/>
            </w:tcBorders>
            <w:shd w:val="clear" w:color="auto" w:fill="auto"/>
            <w:noWrap/>
            <w:vAlign w:val="bottom"/>
            <w:hideMark/>
          </w:tcPr>
          <w:p w14:paraId="4278AB89"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 </w:t>
            </w:r>
          </w:p>
        </w:tc>
        <w:tc>
          <w:tcPr>
            <w:tcW w:w="7830" w:type="dxa"/>
            <w:tcBorders>
              <w:top w:val="nil"/>
              <w:left w:val="nil"/>
              <w:bottom w:val="single" w:sz="4" w:space="0" w:color="auto"/>
              <w:right w:val="single" w:sz="4" w:space="0" w:color="auto"/>
            </w:tcBorders>
            <w:shd w:val="clear" w:color="auto" w:fill="auto"/>
            <w:noWrap/>
            <w:vAlign w:val="bottom"/>
            <w:hideMark/>
          </w:tcPr>
          <w:p w14:paraId="2A5982B5" w14:textId="77777777" w:rsidR="007435AC" w:rsidRPr="007435AC" w:rsidRDefault="007435AC" w:rsidP="007435AC">
            <w:pPr>
              <w:spacing w:after="0" w:line="240" w:lineRule="auto"/>
              <w:rPr>
                <w:rFonts w:eastAsia="Times New Roman" w:cs="Calibri"/>
                <w:sz w:val="24"/>
                <w:szCs w:val="24"/>
              </w:rPr>
            </w:pPr>
            <w:r w:rsidRPr="007435AC">
              <w:rPr>
                <w:rFonts w:eastAsia="Times New Roman" w:cs="Calibri"/>
                <w:sz w:val="24"/>
                <w:szCs w:val="24"/>
              </w:rPr>
              <w:t> </w:t>
            </w:r>
          </w:p>
        </w:tc>
        <w:tc>
          <w:tcPr>
            <w:tcW w:w="1620" w:type="dxa"/>
            <w:tcBorders>
              <w:top w:val="nil"/>
              <w:left w:val="nil"/>
              <w:bottom w:val="single" w:sz="4" w:space="0" w:color="auto"/>
              <w:right w:val="single" w:sz="12" w:space="0" w:color="auto"/>
            </w:tcBorders>
            <w:shd w:val="clear" w:color="auto" w:fill="auto"/>
            <w:noWrap/>
            <w:vAlign w:val="bottom"/>
            <w:hideMark/>
          </w:tcPr>
          <w:p w14:paraId="46F82EB9" w14:textId="77777777" w:rsidR="007435AC" w:rsidRPr="007435AC" w:rsidRDefault="007435AC" w:rsidP="007435AC">
            <w:pPr>
              <w:spacing w:after="0" w:line="240" w:lineRule="auto"/>
              <w:jc w:val="center"/>
              <w:rPr>
                <w:rFonts w:eastAsia="Times New Roman" w:cs="Calibri"/>
                <w:sz w:val="24"/>
                <w:szCs w:val="24"/>
              </w:rPr>
            </w:pPr>
            <w:r w:rsidRPr="007435AC">
              <w:rPr>
                <w:rFonts w:eastAsia="Times New Roman" w:cs="Calibri"/>
                <w:sz w:val="24"/>
                <w:szCs w:val="24"/>
              </w:rPr>
              <w:t> </w:t>
            </w:r>
          </w:p>
        </w:tc>
      </w:tr>
      <w:tr w:rsidR="007435AC" w:rsidRPr="007435AC" w14:paraId="1E605BF5" w14:textId="77777777" w:rsidTr="00A4344E">
        <w:trPr>
          <w:trHeight w:val="289"/>
        </w:trPr>
        <w:tc>
          <w:tcPr>
            <w:tcW w:w="1980" w:type="dxa"/>
            <w:tcBorders>
              <w:top w:val="nil"/>
              <w:left w:val="single" w:sz="12" w:space="0" w:color="auto"/>
              <w:bottom w:val="single" w:sz="4" w:space="0" w:color="auto"/>
              <w:right w:val="single" w:sz="4" w:space="0" w:color="auto"/>
            </w:tcBorders>
            <w:shd w:val="clear" w:color="auto" w:fill="auto"/>
            <w:noWrap/>
            <w:vAlign w:val="bottom"/>
            <w:hideMark/>
          </w:tcPr>
          <w:p w14:paraId="43536453"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Class 8</w:t>
            </w:r>
          </w:p>
        </w:tc>
        <w:tc>
          <w:tcPr>
            <w:tcW w:w="7830" w:type="dxa"/>
            <w:tcBorders>
              <w:top w:val="nil"/>
              <w:left w:val="nil"/>
              <w:bottom w:val="single" w:sz="4" w:space="0" w:color="auto"/>
              <w:right w:val="single" w:sz="4" w:space="0" w:color="auto"/>
            </w:tcBorders>
            <w:shd w:val="clear" w:color="auto" w:fill="auto"/>
            <w:noWrap/>
            <w:vAlign w:val="bottom"/>
            <w:hideMark/>
          </w:tcPr>
          <w:p w14:paraId="713CA063"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Subclasses</w:t>
            </w:r>
          </w:p>
        </w:tc>
        <w:tc>
          <w:tcPr>
            <w:tcW w:w="1620" w:type="dxa"/>
            <w:tcBorders>
              <w:top w:val="nil"/>
              <w:left w:val="nil"/>
              <w:bottom w:val="single" w:sz="4" w:space="0" w:color="auto"/>
              <w:right w:val="single" w:sz="12" w:space="0" w:color="auto"/>
            </w:tcBorders>
            <w:shd w:val="clear" w:color="auto" w:fill="auto"/>
            <w:noWrap/>
            <w:vAlign w:val="bottom"/>
            <w:hideMark/>
          </w:tcPr>
          <w:p w14:paraId="3DE1E6CF" w14:textId="77777777" w:rsidR="007435AC" w:rsidRPr="007435AC" w:rsidRDefault="007435AC" w:rsidP="007435AC">
            <w:pPr>
              <w:spacing w:after="0" w:line="240" w:lineRule="auto"/>
              <w:jc w:val="center"/>
              <w:rPr>
                <w:rFonts w:eastAsia="Times New Roman" w:cs="Calibri"/>
                <w:sz w:val="24"/>
                <w:szCs w:val="24"/>
              </w:rPr>
            </w:pPr>
            <w:r w:rsidRPr="007435AC">
              <w:rPr>
                <w:rFonts w:eastAsia="Times New Roman" w:cs="Calibri"/>
                <w:sz w:val="24"/>
                <w:szCs w:val="24"/>
              </w:rPr>
              <w:t> </w:t>
            </w:r>
          </w:p>
        </w:tc>
      </w:tr>
      <w:tr w:rsidR="007435AC" w:rsidRPr="007435AC" w14:paraId="67EF6999" w14:textId="77777777" w:rsidTr="00A4344E">
        <w:trPr>
          <w:trHeight w:val="289"/>
        </w:trPr>
        <w:tc>
          <w:tcPr>
            <w:tcW w:w="1980" w:type="dxa"/>
            <w:tcBorders>
              <w:top w:val="nil"/>
              <w:left w:val="single" w:sz="12" w:space="0" w:color="auto"/>
              <w:bottom w:val="single" w:sz="4" w:space="0" w:color="auto"/>
              <w:right w:val="single" w:sz="4" w:space="0" w:color="auto"/>
            </w:tcBorders>
            <w:shd w:val="clear" w:color="auto" w:fill="auto"/>
            <w:noWrap/>
            <w:vAlign w:val="bottom"/>
            <w:hideMark/>
          </w:tcPr>
          <w:p w14:paraId="71B487CA"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23</w:t>
            </w:r>
          </w:p>
        </w:tc>
        <w:tc>
          <w:tcPr>
            <w:tcW w:w="7830" w:type="dxa"/>
            <w:tcBorders>
              <w:top w:val="nil"/>
              <w:left w:val="nil"/>
              <w:bottom w:val="single" w:sz="4" w:space="0" w:color="auto"/>
              <w:right w:val="single" w:sz="4" w:space="0" w:color="auto"/>
            </w:tcBorders>
            <w:shd w:val="clear" w:color="auto" w:fill="auto"/>
            <w:vAlign w:val="center"/>
            <w:hideMark/>
          </w:tcPr>
          <w:p w14:paraId="35CA3CA8" w14:textId="77777777" w:rsidR="007435AC" w:rsidRPr="007435AC" w:rsidRDefault="007435AC" w:rsidP="007435AC">
            <w:pPr>
              <w:spacing w:after="0" w:line="240" w:lineRule="auto"/>
              <w:rPr>
                <w:rFonts w:eastAsia="Times New Roman" w:cs="Calibri"/>
                <w:sz w:val="24"/>
                <w:szCs w:val="24"/>
              </w:rPr>
            </w:pPr>
            <w:r w:rsidRPr="007435AC">
              <w:rPr>
                <w:rFonts w:eastAsia="Times New Roman" w:cs="Calibri"/>
                <w:sz w:val="24"/>
                <w:szCs w:val="24"/>
              </w:rPr>
              <w:t>Construction</w:t>
            </w:r>
          </w:p>
        </w:tc>
        <w:tc>
          <w:tcPr>
            <w:tcW w:w="1620" w:type="dxa"/>
            <w:tcBorders>
              <w:top w:val="nil"/>
              <w:left w:val="nil"/>
              <w:bottom w:val="single" w:sz="4" w:space="0" w:color="auto"/>
              <w:right w:val="single" w:sz="12" w:space="0" w:color="auto"/>
            </w:tcBorders>
            <w:shd w:val="clear" w:color="auto" w:fill="auto"/>
            <w:vAlign w:val="center"/>
            <w:hideMark/>
          </w:tcPr>
          <w:p w14:paraId="2A85BEA4" w14:textId="77777777" w:rsidR="007435AC" w:rsidRPr="007435AC" w:rsidRDefault="007435AC" w:rsidP="007435AC">
            <w:pPr>
              <w:spacing w:after="0" w:line="240" w:lineRule="auto"/>
              <w:jc w:val="center"/>
              <w:rPr>
                <w:rFonts w:eastAsia="Times New Roman" w:cs="Calibri"/>
                <w:sz w:val="24"/>
                <w:szCs w:val="24"/>
              </w:rPr>
            </w:pPr>
            <w:r w:rsidRPr="007435AC">
              <w:rPr>
                <w:rFonts w:eastAsia="Times New Roman" w:cs="Calibri"/>
                <w:sz w:val="24"/>
                <w:szCs w:val="24"/>
              </w:rPr>
              <w:t>8.1</w:t>
            </w:r>
          </w:p>
        </w:tc>
      </w:tr>
      <w:tr w:rsidR="007435AC" w:rsidRPr="007435AC" w14:paraId="18D360CB" w14:textId="77777777" w:rsidTr="00A4344E">
        <w:trPr>
          <w:trHeight w:val="253"/>
        </w:trPr>
        <w:tc>
          <w:tcPr>
            <w:tcW w:w="1980" w:type="dxa"/>
            <w:tcBorders>
              <w:top w:val="nil"/>
              <w:left w:val="single" w:sz="12" w:space="0" w:color="auto"/>
              <w:bottom w:val="single" w:sz="4" w:space="0" w:color="auto"/>
              <w:right w:val="single" w:sz="4" w:space="0" w:color="auto"/>
            </w:tcBorders>
            <w:shd w:val="clear" w:color="auto" w:fill="auto"/>
            <w:noWrap/>
            <w:vAlign w:val="bottom"/>
            <w:hideMark/>
          </w:tcPr>
          <w:p w14:paraId="66B3127C"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482</w:t>
            </w:r>
          </w:p>
        </w:tc>
        <w:tc>
          <w:tcPr>
            <w:tcW w:w="7830" w:type="dxa"/>
            <w:tcBorders>
              <w:top w:val="nil"/>
              <w:left w:val="nil"/>
              <w:bottom w:val="single" w:sz="4" w:space="0" w:color="auto"/>
              <w:right w:val="single" w:sz="4" w:space="0" w:color="auto"/>
            </w:tcBorders>
            <w:shd w:val="clear" w:color="auto" w:fill="auto"/>
            <w:vAlign w:val="center"/>
            <w:hideMark/>
          </w:tcPr>
          <w:p w14:paraId="7ED8FB35" w14:textId="77777777" w:rsidR="007435AC" w:rsidRPr="007435AC" w:rsidRDefault="007435AC" w:rsidP="007435AC">
            <w:pPr>
              <w:spacing w:after="0" w:line="240" w:lineRule="auto"/>
              <w:rPr>
                <w:rFonts w:eastAsia="Times New Roman" w:cs="Calibri"/>
                <w:sz w:val="24"/>
                <w:szCs w:val="24"/>
              </w:rPr>
            </w:pPr>
            <w:r w:rsidRPr="007435AC">
              <w:rPr>
                <w:rFonts w:eastAsia="Times New Roman" w:cs="Calibri"/>
                <w:sz w:val="24"/>
                <w:szCs w:val="24"/>
              </w:rPr>
              <w:t>Rail Transportation</w:t>
            </w:r>
          </w:p>
        </w:tc>
        <w:tc>
          <w:tcPr>
            <w:tcW w:w="1620" w:type="dxa"/>
            <w:tcBorders>
              <w:top w:val="nil"/>
              <w:left w:val="nil"/>
              <w:bottom w:val="single" w:sz="4" w:space="0" w:color="auto"/>
              <w:right w:val="single" w:sz="12" w:space="0" w:color="auto"/>
            </w:tcBorders>
            <w:shd w:val="clear" w:color="auto" w:fill="auto"/>
            <w:noWrap/>
            <w:vAlign w:val="bottom"/>
            <w:hideMark/>
          </w:tcPr>
          <w:p w14:paraId="652A0A20" w14:textId="77777777" w:rsidR="007435AC" w:rsidRPr="007435AC" w:rsidRDefault="007435AC" w:rsidP="007435AC">
            <w:pPr>
              <w:spacing w:after="0" w:line="240" w:lineRule="auto"/>
              <w:jc w:val="center"/>
              <w:rPr>
                <w:rFonts w:eastAsia="Times New Roman" w:cs="Calibri"/>
                <w:sz w:val="24"/>
                <w:szCs w:val="24"/>
              </w:rPr>
            </w:pPr>
            <w:r w:rsidRPr="007435AC">
              <w:rPr>
                <w:rFonts w:eastAsia="Times New Roman" w:cs="Calibri"/>
                <w:sz w:val="24"/>
                <w:szCs w:val="24"/>
              </w:rPr>
              <w:t>8.2</w:t>
            </w:r>
          </w:p>
        </w:tc>
      </w:tr>
      <w:tr w:rsidR="007435AC" w:rsidRPr="007435AC" w14:paraId="794EF0F2" w14:textId="77777777" w:rsidTr="00A4344E">
        <w:trPr>
          <w:trHeight w:val="307"/>
        </w:trPr>
        <w:tc>
          <w:tcPr>
            <w:tcW w:w="1980" w:type="dxa"/>
            <w:tcBorders>
              <w:top w:val="nil"/>
              <w:left w:val="single" w:sz="12" w:space="0" w:color="auto"/>
              <w:bottom w:val="single" w:sz="4" w:space="0" w:color="auto"/>
              <w:right w:val="single" w:sz="4" w:space="0" w:color="auto"/>
            </w:tcBorders>
            <w:shd w:val="clear" w:color="auto" w:fill="auto"/>
            <w:noWrap/>
            <w:vAlign w:val="bottom"/>
            <w:hideMark/>
          </w:tcPr>
          <w:p w14:paraId="00350632"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517111</w:t>
            </w:r>
          </w:p>
        </w:tc>
        <w:tc>
          <w:tcPr>
            <w:tcW w:w="7830" w:type="dxa"/>
            <w:tcBorders>
              <w:top w:val="nil"/>
              <w:left w:val="nil"/>
              <w:bottom w:val="single" w:sz="4" w:space="0" w:color="auto"/>
              <w:right w:val="single" w:sz="4" w:space="0" w:color="auto"/>
            </w:tcBorders>
            <w:shd w:val="clear" w:color="auto" w:fill="auto"/>
            <w:noWrap/>
            <w:vAlign w:val="bottom"/>
            <w:hideMark/>
          </w:tcPr>
          <w:p w14:paraId="0D3B535B" w14:textId="77777777" w:rsidR="007435AC" w:rsidRPr="007435AC" w:rsidRDefault="007435AC" w:rsidP="007435AC">
            <w:pPr>
              <w:spacing w:after="0" w:line="240" w:lineRule="auto"/>
              <w:rPr>
                <w:rFonts w:eastAsia="Times New Roman" w:cs="Calibri"/>
                <w:sz w:val="24"/>
                <w:szCs w:val="24"/>
              </w:rPr>
            </w:pPr>
            <w:r w:rsidRPr="007435AC">
              <w:rPr>
                <w:rFonts w:eastAsia="Times New Roman" w:cs="Calibri"/>
                <w:sz w:val="24"/>
                <w:szCs w:val="24"/>
              </w:rPr>
              <w:t xml:space="preserve">Wired Telecommunications Carriers </w:t>
            </w:r>
          </w:p>
        </w:tc>
        <w:tc>
          <w:tcPr>
            <w:tcW w:w="1620" w:type="dxa"/>
            <w:tcBorders>
              <w:top w:val="nil"/>
              <w:left w:val="nil"/>
              <w:bottom w:val="single" w:sz="4" w:space="0" w:color="auto"/>
              <w:right w:val="single" w:sz="12" w:space="0" w:color="auto"/>
            </w:tcBorders>
            <w:shd w:val="clear" w:color="auto" w:fill="auto"/>
            <w:noWrap/>
            <w:vAlign w:val="bottom"/>
            <w:hideMark/>
          </w:tcPr>
          <w:p w14:paraId="37F97D76" w14:textId="77777777" w:rsidR="007435AC" w:rsidRPr="007435AC" w:rsidRDefault="007435AC" w:rsidP="007435AC">
            <w:pPr>
              <w:spacing w:after="0" w:line="240" w:lineRule="auto"/>
              <w:jc w:val="center"/>
              <w:rPr>
                <w:rFonts w:eastAsia="Times New Roman" w:cs="Calibri"/>
                <w:sz w:val="24"/>
                <w:szCs w:val="24"/>
              </w:rPr>
            </w:pPr>
            <w:r w:rsidRPr="007435AC">
              <w:rPr>
                <w:rFonts w:eastAsia="Times New Roman" w:cs="Calibri"/>
                <w:sz w:val="24"/>
                <w:szCs w:val="24"/>
              </w:rPr>
              <w:t>8.3</w:t>
            </w:r>
          </w:p>
        </w:tc>
      </w:tr>
      <w:tr w:rsidR="007435AC" w:rsidRPr="007435AC" w14:paraId="61CE53C7" w14:textId="77777777" w:rsidTr="00A4344E">
        <w:trPr>
          <w:trHeight w:val="262"/>
        </w:trPr>
        <w:tc>
          <w:tcPr>
            <w:tcW w:w="1980" w:type="dxa"/>
            <w:tcBorders>
              <w:top w:val="nil"/>
              <w:left w:val="single" w:sz="12" w:space="0" w:color="auto"/>
              <w:bottom w:val="single" w:sz="4" w:space="0" w:color="auto"/>
              <w:right w:val="single" w:sz="4" w:space="0" w:color="auto"/>
            </w:tcBorders>
            <w:shd w:val="clear" w:color="auto" w:fill="auto"/>
            <w:noWrap/>
            <w:vAlign w:val="bottom"/>
            <w:hideMark/>
          </w:tcPr>
          <w:p w14:paraId="647E63B5"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517112</w:t>
            </w:r>
          </w:p>
        </w:tc>
        <w:tc>
          <w:tcPr>
            <w:tcW w:w="7830" w:type="dxa"/>
            <w:tcBorders>
              <w:top w:val="nil"/>
              <w:left w:val="nil"/>
              <w:bottom w:val="single" w:sz="4" w:space="0" w:color="auto"/>
              <w:right w:val="single" w:sz="4" w:space="0" w:color="auto"/>
            </w:tcBorders>
            <w:shd w:val="clear" w:color="auto" w:fill="auto"/>
            <w:noWrap/>
            <w:vAlign w:val="bottom"/>
            <w:hideMark/>
          </w:tcPr>
          <w:p w14:paraId="5FC3F0E4" w14:textId="77777777" w:rsidR="007435AC" w:rsidRPr="007435AC" w:rsidRDefault="007435AC" w:rsidP="007435AC">
            <w:pPr>
              <w:spacing w:after="0" w:line="240" w:lineRule="auto"/>
              <w:rPr>
                <w:rFonts w:eastAsia="Times New Roman" w:cs="Calibri"/>
                <w:sz w:val="24"/>
                <w:szCs w:val="24"/>
              </w:rPr>
            </w:pPr>
            <w:r w:rsidRPr="007435AC">
              <w:rPr>
                <w:rFonts w:eastAsia="Times New Roman" w:cs="Calibri"/>
                <w:sz w:val="24"/>
                <w:szCs w:val="24"/>
              </w:rPr>
              <w:t>Wireless Telecommunications Carriers (except Satellite)</w:t>
            </w:r>
          </w:p>
        </w:tc>
        <w:tc>
          <w:tcPr>
            <w:tcW w:w="1620" w:type="dxa"/>
            <w:tcBorders>
              <w:top w:val="nil"/>
              <w:left w:val="nil"/>
              <w:bottom w:val="single" w:sz="4" w:space="0" w:color="auto"/>
              <w:right w:val="single" w:sz="12" w:space="0" w:color="auto"/>
            </w:tcBorders>
            <w:shd w:val="clear" w:color="auto" w:fill="auto"/>
            <w:noWrap/>
            <w:vAlign w:val="bottom"/>
            <w:hideMark/>
          </w:tcPr>
          <w:p w14:paraId="7AFD485F" w14:textId="77777777" w:rsidR="007435AC" w:rsidRPr="007435AC" w:rsidRDefault="007435AC" w:rsidP="007435AC">
            <w:pPr>
              <w:spacing w:after="0" w:line="240" w:lineRule="auto"/>
              <w:jc w:val="center"/>
              <w:rPr>
                <w:rFonts w:eastAsia="Times New Roman" w:cs="Calibri"/>
                <w:sz w:val="24"/>
                <w:szCs w:val="24"/>
              </w:rPr>
            </w:pPr>
            <w:r w:rsidRPr="007435AC">
              <w:rPr>
                <w:rFonts w:eastAsia="Times New Roman" w:cs="Calibri"/>
                <w:sz w:val="24"/>
                <w:szCs w:val="24"/>
              </w:rPr>
              <w:t>8.3</w:t>
            </w:r>
          </w:p>
        </w:tc>
      </w:tr>
      <w:tr w:rsidR="007435AC" w:rsidRPr="007435AC" w14:paraId="480857E9" w14:textId="77777777" w:rsidTr="00A4344E">
        <w:trPr>
          <w:trHeight w:val="226"/>
        </w:trPr>
        <w:tc>
          <w:tcPr>
            <w:tcW w:w="1980" w:type="dxa"/>
            <w:tcBorders>
              <w:top w:val="nil"/>
              <w:left w:val="single" w:sz="12" w:space="0" w:color="auto"/>
              <w:bottom w:val="single" w:sz="4" w:space="0" w:color="auto"/>
              <w:right w:val="single" w:sz="4" w:space="0" w:color="auto"/>
            </w:tcBorders>
            <w:shd w:val="clear" w:color="auto" w:fill="auto"/>
            <w:noWrap/>
            <w:vAlign w:val="bottom"/>
            <w:hideMark/>
          </w:tcPr>
          <w:p w14:paraId="4370EF74"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517122</w:t>
            </w:r>
          </w:p>
        </w:tc>
        <w:tc>
          <w:tcPr>
            <w:tcW w:w="7830" w:type="dxa"/>
            <w:tcBorders>
              <w:top w:val="nil"/>
              <w:left w:val="nil"/>
              <w:bottom w:val="single" w:sz="4" w:space="0" w:color="auto"/>
              <w:right w:val="single" w:sz="4" w:space="0" w:color="auto"/>
            </w:tcBorders>
            <w:shd w:val="clear" w:color="auto" w:fill="auto"/>
            <w:noWrap/>
            <w:vAlign w:val="bottom"/>
            <w:hideMark/>
          </w:tcPr>
          <w:p w14:paraId="5E9F2023" w14:textId="77777777" w:rsidR="007435AC" w:rsidRPr="007435AC" w:rsidRDefault="007435AC" w:rsidP="007435AC">
            <w:pPr>
              <w:spacing w:after="0" w:line="240" w:lineRule="auto"/>
              <w:rPr>
                <w:rFonts w:eastAsia="Times New Roman" w:cs="Calibri"/>
                <w:sz w:val="24"/>
                <w:szCs w:val="24"/>
              </w:rPr>
            </w:pPr>
            <w:r w:rsidRPr="007435AC">
              <w:rPr>
                <w:rFonts w:eastAsia="Times New Roman" w:cs="Calibri"/>
                <w:sz w:val="24"/>
                <w:szCs w:val="24"/>
              </w:rPr>
              <w:t>Agents for Wireless Telecommunications Services</w:t>
            </w:r>
          </w:p>
        </w:tc>
        <w:tc>
          <w:tcPr>
            <w:tcW w:w="1620" w:type="dxa"/>
            <w:tcBorders>
              <w:top w:val="nil"/>
              <w:left w:val="nil"/>
              <w:bottom w:val="single" w:sz="4" w:space="0" w:color="auto"/>
              <w:right w:val="single" w:sz="12" w:space="0" w:color="auto"/>
            </w:tcBorders>
            <w:shd w:val="clear" w:color="auto" w:fill="auto"/>
            <w:noWrap/>
            <w:vAlign w:val="bottom"/>
            <w:hideMark/>
          </w:tcPr>
          <w:p w14:paraId="19A0C73E" w14:textId="77777777" w:rsidR="007435AC" w:rsidRPr="007435AC" w:rsidRDefault="007435AC" w:rsidP="007435AC">
            <w:pPr>
              <w:spacing w:after="0" w:line="240" w:lineRule="auto"/>
              <w:jc w:val="center"/>
              <w:rPr>
                <w:rFonts w:eastAsia="Times New Roman" w:cs="Calibri"/>
                <w:sz w:val="24"/>
                <w:szCs w:val="24"/>
              </w:rPr>
            </w:pPr>
            <w:r w:rsidRPr="007435AC">
              <w:rPr>
                <w:rFonts w:eastAsia="Times New Roman" w:cs="Calibri"/>
                <w:sz w:val="24"/>
                <w:szCs w:val="24"/>
              </w:rPr>
              <w:t>8.3</w:t>
            </w:r>
          </w:p>
        </w:tc>
      </w:tr>
      <w:tr w:rsidR="007435AC" w:rsidRPr="007435AC" w14:paraId="0B7E6922" w14:textId="77777777" w:rsidTr="00A4344E">
        <w:trPr>
          <w:trHeight w:val="289"/>
        </w:trPr>
        <w:tc>
          <w:tcPr>
            <w:tcW w:w="1980" w:type="dxa"/>
            <w:tcBorders>
              <w:top w:val="nil"/>
              <w:left w:val="single" w:sz="12" w:space="0" w:color="auto"/>
              <w:bottom w:val="single" w:sz="4" w:space="0" w:color="auto"/>
              <w:right w:val="single" w:sz="4" w:space="0" w:color="auto"/>
            </w:tcBorders>
            <w:shd w:val="clear" w:color="auto" w:fill="auto"/>
            <w:noWrap/>
            <w:vAlign w:val="bottom"/>
            <w:hideMark/>
          </w:tcPr>
          <w:p w14:paraId="03215CF1"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5241</w:t>
            </w:r>
          </w:p>
        </w:tc>
        <w:tc>
          <w:tcPr>
            <w:tcW w:w="7830" w:type="dxa"/>
            <w:tcBorders>
              <w:top w:val="nil"/>
              <w:left w:val="nil"/>
              <w:bottom w:val="single" w:sz="4" w:space="0" w:color="auto"/>
              <w:right w:val="single" w:sz="4" w:space="0" w:color="auto"/>
            </w:tcBorders>
            <w:shd w:val="clear" w:color="auto" w:fill="auto"/>
            <w:noWrap/>
            <w:vAlign w:val="bottom"/>
            <w:hideMark/>
          </w:tcPr>
          <w:p w14:paraId="31F72E1E" w14:textId="77777777" w:rsidR="007435AC" w:rsidRPr="007435AC" w:rsidRDefault="007435AC" w:rsidP="007435AC">
            <w:pPr>
              <w:spacing w:after="0" w:line="240" w:lineRule="auto"/>
              <w:rPr>
                <w:rFonts w:eastAsia="Times New Roman" w:cs="Calibri"/>
                <w:sz w:val="24"/>
                <w:szCs w:val="24"/>
              </w:rPr>
            </w:pPr>
            <w:r w:rsidRPr="007435AC">
              <w:rPr>
                <w:rFonts w:eastAsia="Times New Roman" w:cs="Calibri"/>
                <w:sz w:val="24"/>
                <w:szCs w:val="24"/>
              </w:rPr>
              <w:t>Insurance Carriers</w:t>
            </w:r>
          </w:p>
        </w:tc>
        <w:tc>
          <w:tcPr>
            <w:tcW w:w="1620" w:type="dxa"/>
            <w:tcBorders>
              <w:top w:val="nil"/>
              <w:left w:val="nil"/>
              <w:bottom w:val="single" w:sz="4" w:space="0" w:color="auto"/>
              <w:right w:val="single" w:sz="12" w:space="0" w:color="auto"/>
            </w:tcBorders>
            <w:shd w:val="clear" w:color="auto" w:fill="auto"/>
            <w:noWrap/>
            <w:vAlign w:val="bottom"/>
            <w:hideMark/>
          </w:tcPr>
          <w:p w14:paraId="72B100F3" w14:textId="77777777" w:rsidR="007435AC" w:rsidRPr="007435AC" w:rsidRDefault="007435AC" w:rsidP="007435AC">
            <w:pPr>
              <w:spacing w:after="0" w:line="240" w:lineRule="auto"/>
              <w:jc w:val="center"/>
              <w:rPr>
                <w:rFonts w:eastAsia="Times New Roman" w:cs="Calibri"/>
                <w:color w:val="000000"/>
                <w:sz w:val="24"/>
                <w:szCs w:val="24"/>
              </w:rPr>
            </w:pPr>
            <w:r w:rsidRPr="007435AC">
              <w:rPr>
                <w:rFonts w:eastAsia="Times New Roman" w:cs="Calibri"/>
                <w:color w:val="000000"/>
                <w:sz w:val="24"/>
                <w:szCs w:val="24"/>
              </w:rPr>
              <w:t>8.4</w:t>
            </w:r>
          </w:p>
        </w:tc>
      </w:tr>
      <w:tr w:rsidR="007435AC" w:rsidRPr="007435AC" w14:paraId="003DE5AE" w14:textId="77777777" w:rsidTr="00A4344E">
        <w:trPr>
          <w:trHeight w:val="253"/>
        </w:trPr>
        <w:tc>
          <w:tcPr>
            <w:tcW w:w="1980" w:type="dxa"/>
            <w:tcBorders>
              <w:top w:val="nil"/>
              <w:left w:val="single" w:sz="12" w:space="0" w:color="auto"/>
              <w:bottom w:val="single" w:sz="4" w:space="0" w:color="auto"/>
              <w:right w:val="single" w:sz="4" w:space="0" w:color="auto"/>
            </w:tcBorders>
            <w:shd w:val="clear" w:color="auto" w:fill="auto"/>
            <w:noWrap/>
            <w:vAlign w:val="bottom"/>
            <w:hideMark/>
          </w:tcPr>
          <w:p w14:paraId="0B9404C3"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5242</w:t>
            </w:r>
          </w:p>
        </w:tc>
        <w:tc>
          <w:tcPr>
            <w:tcW w:w="7830" w:type="dxa"/>
            <w:tcBorders>
              <w:top w:val="nil"/>
              <w:left w:val="nil"/>
              <w:bottom w:val="single" w:sz="4" w:space="0" w:color="auto"/>
              <w:right w:val="single" w:sz="4" w:space="0" w:color="auto"/>
            </w:tcBorders>
            <w:shd w:val="clear" w:color="auto" w:fill="auto"/>
            <w:noWrap/>
            <w:vAlign w:val="bottom"/>
            <w:hideMark/>
          </w:tcPr>
          <w:p w14:paraId="48876449" w14:textId="77777777" w:rsidR="007435AC" w:rsidRPr="007435AC" w:rsidRDefault="007435AC" w:rsidP="007435AC">
            <w:pPr>
              <w:spacing w:after="0" w:line="240" w:lineRule="auto"/>
              <w:rPr>
                <w:rFonts w:eastAsia="Times New Roman" w:cs="Calibri"/>
                <w:sz w:val="24"/>
                <w:szCs w:val="24"/>
              </w:rPr>
            </w:pPr>
            <w:r w:rsidRPr="007435AC">
              <w:rPr>
                <w:rFonts w:eastAsia="Times New Roman" w:cs="Calibri"/>
                <w:sz w:val="24"/>
                <w:szCs w:val="24"/>
              </w:rPr>
              <w:t>Insurance Brokers for non-admitted Insurance Carriers</w:t>
            </w:r>
          </w:p>
        </w:tc>
        <w:tc>
          <w:tcPr>
            <w:tcW w:w="1620" w:type="dxa"/>
            <w:tcBorders>
              <w:top w:val="nil"/>
              <w:left w:val="nil"/>
              <w:bottom w:val="single" w:sz="4" w:space="0" w:color="auto"/>
              <w:right w:val="single" w:sz="12" w:space="0" w:color="auto"/>
            </w:tcBorders>
            <w:shd w:val="clear" w:color="auto" w:fill="auto"/>
            <w:noWrap/>
            <w:vAlign w:val="bottom"/>
            <w:hideMark/>
          </w:tcPr>
          <w:p w14:paraId="0D1F2E3F" w14:textId="77777777" w:rsidR="007435AC" w:rsidRPr="007435AC" w:rsidRDefault="007435AC" w:rsidP="007435AC">
            <w:pPr>
              <w:spacing w:after="0" w:line="240" w:lineRule="auto"/>
              <w:jc w:val="center"/>
              <w:rPr>
                <w:rFonts w:eastAsia="Times New Roman" w:cs="Calibri"/>
                <w:color w:val="000000"/>
                <w:sz w:val="24"/>
                <w:szCs w:val="24"/>
              </w:rPr>
            </w:pPr>
            <w:r w:rsidRPr="007435AC">
              <w:rPr>
                <w:rFonts w:eastAsia="Times New Roman" w:cs="Calibri"/>
                <w:color w:val="000000"/>
                <w:sz w:val="24"/>
                <w:szCs w:val="24"/>
              </w:rPr>
              <w:t>8.4</w:t>
            </w:r>
          </w:p>
        </w:tc>
      </w:tr>
      <w:tr w:rsidR="007435AC" w:rsidRPr="007435AC" w14:paraId="52D5EF96" w14:textId="77777777" w:rsidTr="00A4344E">
        <w:trPr>
          <w:trHeight w:val="307"/>
        </w:trPr>
        <w:tc>
          <w:tcPr>
            <w:tcW w:w="1980" w:type="dxa"/>
            <w:tcBorders>
              <w:top w:val="nil"/>
              <w:left w:val="single" w:sz="12" w:space="0" w:color="auto"/>
              <w:bottom w:val="single" w:sz="4" w:space="0" w:color="auto"/>
              <w:right w:val="single" w:sz="4" w:space="0" w:color="auto"/>
            </w:tcBorders>
            <w:shd w:val="clear" w:color="auto" w:fill="auto"/>
            <w:noWrap/>
            <w:vAlign w:val="bottom"/>
            <w:hideMark/>
          </w:tcPr>
          <w:p w14:paraId="61A0FFED"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713120</w:t>
            </w:r>
          </w:p>
        </w:tc>
        <w:tc>
          <w:tcPr>
            <w:tcW w:w="7830" w:type="dxa"/>
            <w:tcBorders>
              <w:top w:val="nil"/>
              <w:left w:val="nil"/>
              <w:bottom w:val="single" w:sz="4" w:space="0" w:color="auto"/>
              <w:right w:val="single" w:sz="4" w:space="0" w:color="auto"/>
            </w:tcBorders>
            <w:shd w:val="clear" w:color="auto" w:fill="auto"/>
            <w:vAlign w:val="center"/>
            <w:hideMark/>
          </w:tcPr>
          <w:p w14:paraId="78871E62" w14:textId="77777777" w:rsidR="007435AC" w:rsidRPr="007435AC" w:rsidRDefault="007435AC" w:rsidP="007435AC">
            <w:pPr>
              <w:spacing w:after="0" w:line="240" w:lineRule="auto"/>
              <w:rPr>
                <w:rFonts w:eastAsia="Times New Roman" w:cs="Calibri"/>
                <w:sz w:val="24"/>
                <w:szCs w:val="24"/>
              </w:rPr>
            </w:pPr>
            <w:r w:rsidRPr="007435AC">
              <w:rPr>
                <w:rFonts w:eastAsia="Times New Roman" w:cs="Calibri"/>
                <w:sz w:val="24"/>
                <w:szCs w:val="24"/>
              </w:rPr>
              <w:t>Amusement Parks and Arcades</w:t>
            </w:r>
          </w:p>
        </w:tc>
        <w:tc>
          <w:tcPr>
            <w:tcW w:w="1620" w:type="dxa"/>
            <w:tcBorders>
              <w:top w:val="nil"/>
              <w:left w:val="nil"/>
              <w:bottom w:val="single" w:sz="4" w:space="0" w:color="auto"/>
              <w:right w:val="single" w:sz="12" w:space="0" w:color="auto"/>
            </w:tcBorders>
            <w:shd w:val="clear" w:color="auto" w:fill="auto"/>
            <w:noWrap/>
            <w:vAlign w:val="bottom"/>
            <w:hideMark/>
          </w:tcPr>
          <w:p w14:paraId="72A5846B" w14:textId="77777777" w:rsidR="007435AC" w:rsidRPr="007435AC" w:rsidRDefault="007435AC" w:rsidP="007435AC">
            <w:pPr>
              <w:spacing w:after="0" w:line="240" w:lineRule="auto"/>
              <w:jc w:val="center"/>
              <w:rPr>
                <w:rFonts w:eastAsia="Times New Roman" w:cs="Calibri"/>
                <w:color w:val="000000"/>
                <w:sz w:val="24"/>
                <w:szCs w:val="24"/>
              </w:rPr>
            </w:pPr>
            <w:r w:rsidRPr="007435AC">
              <w:rPr>
                <w:rFonts w:eastAsia="Times New Roman" w:cs="Calibri"/>
                <w:color w:val="000000"/>
                <w:sz w:val="24"/>
                <w:szCs w:val="24"/>
              </w:rPr>
              <w:t>8.51</w:t>
            </w:r>
          </w:p>
        </w:tc>
      </w:tr>
      <w:tr w:rsidR="007435AC" w:rsidRPr="007435AC" w14:paraId="27F531BD" w14:textId="77777777" w:rsidTr="00A4344E">
        <w:trPr>
          <w:trHeight w:val="262"/>
        </w:trPr>
        <w:tc>
          <w:tcPr>
            <w:tcW w:w="1980" w:type="dxa"/>
            <w:tcBorders>
              <w:top w:val="nil"/>
              <w:left w:val="single" w:sz="12" w:space="0" w:color="auto"/>
              <w:bottom w:val="single" w:sz="4" w:space="0" w:color="auto"/>
              <w:right w:val="single" w:sz="4" w:space="0" w:color="auto"/>
            </w:tcBorders>
            <w:shd w:val="clear" w:color="auto" w:fill="auto"/>
            <w:noWrap/>
            <w:vAlign w:val="bottom"/>
            <w:hideMark/>
          </w:tcPr>
          <w:p w14:paraId="74552AED"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713290</w:t>
            </w:r>
          </w:p>
        </w:tc>
        <w:tc>
          <w:tcPr>
            <w:tcW w:w="7830" w:type="dxa"/>
            <w:tcBorders>
              <w:top w:val="nil"/>
              <w:left w:val="nil"/>
              <w:bottom w:val="single" w:sz="4" w:space="0" w:color="auto"/>
              <w:right w:val="single" w:sz="4" w:space="0" w:color="auto"/>
            </w:tcBorders>
            <w:shd w:val="clear" w:color="auto" w:fill="auto"/>
            <w:vAlign w:val="center"/>
            <w:hideMark/>
          </w:tcPr>
          <w:p w14:paraId="025CB359" w14:textId="77777777" w:rsidR="007435AC" w:rsidRPr="007435AC" w:rsidRDefault="007435AC" w:rsidP="007435AC">
            <w:pPr>
              <w:spacing w:after="0" w:line="240" w:lineRule="auto"/>
              <w:rPr>
                <w:rFonts w:eastAsia="Times New Roman" w:cs="Calibri"/>
                <w:sz w:val="24"/>
                <w:szCs w:val="24"/>
              </w:rPr>
            </w:pPr>
            <w:proofErr w:type="spellStart"/>
            <w:r w:rsidRPr="007435AC">
              <w:rPr>
                <w:rFonts w:eastAsia="Times New Roman" w:cs="Calibri"/>
                <w:sz w:val="24"/>
                <w:szCs w:val="24"/>
              </w:rPr>
              <w:t>Nonpayout</w:t>
            </w:r>
            <w:proofErr w:type="spellEnd"/>
            <w:r w:rsidRPr="007435AC">
              <w:rPr>
                <w:rFonts w:eastAsia="Times New Roman" w:cs="Calibri"/>
                <w:sz w:val="24"/>
                <w:szCs w:val="24"/>
              </w:rPr>
              <w:t xml:space="preserve"> Amusement Machines</w:t>
            </w:r>
          </w:p>
        </w:tc>
        <w:tc>
          <w:tcPr>
            <w:tcW w:w="1620" w:type="dxa"/>
            <w:tcBorders>
              <w:top w:val="nil"/>
              <w:left w:val="nil"/>
              <w:bottom w:val="single" w:sz="4" w:space="0" w:color="auto"/>
              <w:right w:val="single" w:sz="12" w:space="0" w:color="auto"/>
            </w:tcBorders>
            <w:shd w:val="clear" w:color="auto" w:fill="auto"/>
            <w:noWrap/>
            <w:vAlign w:val="bottom"/>
            <w:hideMark/>
          </w:tcPr>
          <w:p w14:paraId="39590A84" w14:textId="77777777" w:rsidR="007435AC" w:rsidRPr="007435AC" w:rsidRDefault="007435AC" w:rsidP="007435AC">
            <w:pPr>
              <w:spacing w:after="0" w:line="240" w:lineRule="auto"/>
              <w:jc w:val="center"/>
              <w:rPr>
                <w:rFonts w:eastAsia="Times New Roman" w:cs="Calibri"/>
                <w:color w:val="000000"/>
                <w:sz w:val="24"/>
                <w:szCs w:val="24"/>
              </w:rPr>
            </w:pPr>
            <w:r w:rsidRPr="007435AC">
              <w:rPr>
                <w:rFonts w:eastAsia="Times New Roman" w:cs="Calibri"/>
                <w:color w:val="000000"/>
                <w:sz w:val="24"/>
                <w:szCs w:val="24"/>
              </w:rPr>
              <w:t>8.52</w:t>
            </w:r>
          </w:p>
        </w:tc>
      </w:tr>
      <w:tr w:rsidR="007435AC" w:rsidRPr="007435AC" w14:paraId="0BD0C2C1" w14:textId="77777777" w:rsidTr="00A4344E">
        <w:trPr>
          <w:trHeight w:val="226"/>
        </w:trPr>
        <w:tc>
          <w:tcPr>
            <w:tcW w:w="1980" w:type="dxa"/>
            <w:tcBorders>
              <w:top w:val="nil"/>
              <w:left w:val="single" w:sz="12" w:space="0" w:color="auto"/>
              <w:bottom w:val="single" w:sz="4" w:space="0" w:color="auto"/>
              <w:right w:val="single" w:sz="4" w:space="0" w:color="auto"/>
            </w:tcBorders>
            <w:shd w:val="clear" w:color="auto" w:fill="auto"/>
            <w:noWrap/>
            <w:vAlign w:val="bottom"/>
            <w:hideMark/>
          </w:tcPr>
          <w:p w14:paraId="0481EA98"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713990</w:t>
            </w:r>
          </w:p>
        </w:tc>
        <w:tc>
          <w:tcPr>
            <w:tcW w:w="7830" w:type="dxa"/>
            <w:tcBorders>
              <w:top w:val="nil"/>
              <w:left w:val="nil"/>
              <w:bottom w:val="single" w:sz="4" w:space="0" w:color="auto"/>
              <w:right w:val="single" w:sz="4" w:space="0" w:color="auto"/>
            </w:tcBorders>
            <w:shd w:val="clear" w:color="auto" w:fill="auto"/>
            <w:vAlign w:val="center"/>
            <w:hideMark/>
          </w:tcPr>
          <w:p w14:paraId="07116EE9" w14:textId="77777777" w:rsidR="007435AC" w:rsidRPr="007435AC" w:rsidRDefault="007435AC" w:rsidP="007435AC">
            <w:pPr>
              <w:spacing w:after="0" w:line="240" w:lineRule="auto"/>
              <w:rPr>
                <w:rFonts w:eastAsia="Times New Roman" w:cs="Calibri"/>
                <w:sz w:val="24"/>
                <w:szCs w:val="24"/>
              </w:rPr>
            </w:pPr>
            <w:r w:rsidRPr="007435AC">
              <w:rPr>
                <w:rFonts w:eastAsia="Times New Roman" w:cs="Calibri"/>
                <w:sz w:val="24"/>
                <w:szCs w:val="24"/>
              </w:rPr>
              <w:t xml:space="preserve">All Other Amusement and Recreational Industries </w:t>
            </w:r>
            <w:proofErr w:type="gramStart"/>
            <w:r w:rsidRPr="007435AC">
              <w:rPr>
                <w:rFonts w:eastAsia="Times New Roman" w:cs="Calibri"/>
                <w:sz w:val="24"/>
                <w:szCs w:val="24"/>
              </w:rPr>
              <w:t>( pool</w:t>
            </w:r>
            <w:proofErr w:type="gramEnd"/>
            <w:r w:rsidRPr="007435AC">
              <w:rPr>
                <w:rFonts w:eastAsia="Times New Roman" w:cs="Calibri"/>
                <w:sz w:val="24"/>
                <w:szCs w:val="24"/>
              </w:rPr>
              <w:t xml:space="preserve"> tables)</w:t>
            </w:r>
          </w:p>
        </w:tc>
        <w:tc>
          <w:tcPr>
            <w:tcW w:w="1620" w:type="dxa"/>
            <w:tcBorders>
              <w:top w:val="nil"/>
              <w:left w:val="nil"/>
              <w:bottom w:val="single" w:sz="4" w:space="0" w:color="auto"/>
              <w:right w:val="single" w:sz="12" w:space="0" w:color="auto"/>
            </w:tcBorders>
            <w:shd w:val="clear" w:color="auto" w:fill="auto"/>
            <w:noWrap/>
            <w:vAlign w:val="bottom"/>
            <w:hideMark/>
          </w:tcPr>
          <w:p w14:paraId="42D8A222" w14:textId="77777777" w:rsidR="007435AC" w:rsidRPr="007435AC" w:rsidRDefault="007435AC" w:rsidP="007435AC">
            <w:pPr>
              <w:spacing w:after="0" w:line="240" w:lineRule="auto"/>
              <w:jc w:val="center"/>
              <w:rPr>
                <w:rFonts w:eastAsia="Times New Roman" w:cs="Calibri"/>
                <w:color w:val="000000"/>
                <w:sz w:val="24"/>
                <w:szCs w:val="24"/>
              </w:rPr>
            </w:pPr>
            <w:r w:rsidRPr="007435AC">
              <w:rPr>
                <w:rFonts w:eastAsia="Times New Roman" w:cs="Calibri"/>
                <w:color w:val="000000"/>
                <w:sz w:val="24"/>
                <w:szCs w:val="24"/>
              </w:rPr>
              <w:t>8.6</w:t>
            </w:r>
          </w:p>
        </w:tc>
      </w:tr>
      <w:tr w:rsidR="007435AC" w:rsidRPr="007435AC" w14:paraId="3B68B935" w14:textId="77777777" w:rsidTr="00A4344E">
        <w:trPr>
          <w:trHeight w:val="199"/>
        </w:trPr>
        <w:tc>
          <w:tcPr>
            <w:tcW w:w="1980" w:type="dxa"/>
            <w:tcBorders>
              <w:top w:val="nil"/>
              <w:left w:val="single" w:sz="12" w:space="0" w:color="auto"/>
              <w:bottom w:val="single" w:sz="12" w:space="0" w:color="auto"/>
              <w:right w:val="single" w:sz="4" w:space="0" w:color="auto"/>
            </w:tcBorders>
            <w:shd w:val="clear" w:color="auto" w:fill="auto"/>
            <w:noWrap/>
            <w:vAlign w:val="bottom"/>
            <w:hideMark/>
          </w:tcPr>
          <w:p w14:paraId="62CC15C4" w14:textId="77777777" w:rsidR="007435AC" w:rsidRPr="007435AC" w:rsidRDefault="007435AC" w:rsidP="007435AC">
            <w:pPr>
              <w:spacing w:after="0" w:line="240" w:lineRule="auto"/>
              <w:rPr>
                <w:rFonts w:eastAsia="Times New Roman" w:cs="Calibri"/>
                <w:b/>
                <w:bCs/>
                <w:sz w:val="24"/>
                <w:szCs w:val="24"/>
              </w:rPr>
            </w:pPr>
            <w:r w:rsidRPr="007435AC">
              <w:rPr>
                <w:rFonts w:eastAsia="Times New Roman" w:cs="Calibri"/>
                <w:b/>
                <w:bCs/>
                <w:sz w:val="24"/>
                <w:szCs w:val="24"/>
              </w:rPr>
              <w:t> </w:t>
            </w:r>
          </w:p>
        </w:tc>
        <w:tc>
          <w:tcPr>
            <w:tcW w:w="7830" w:type="dxa"/>
            <w:tcBorders>
              <w:top w:val="nil"/>
              <w:left w:val="nil"/>
              <w:bottom w:val="single" w:sz="12" w:space="0" w:color="auto"/>
              <w:right w:val="single" w:sz="4" w:space="0" w:color="auto"/>
            </w:tcBorders>
            <w:shd w:val="clear" w:color="auto" w:fill="auto"/>
            <w:vAlign w:val="center"/>
            <w:hideMark/>
          </w:tcPr>
          <w:p w14:paraId="4A6BEE1F" w14:textId="77777777" w:rsidR="007435AC" w:rsidRPr="007435AC" w:rsidRDefault="007435AC" w:rsidP="007435AC">
            <w:pPr>
              <w:spacing w:after="0" w:line="240" w:lineRule="auto"/>
              <w:rPr>
                <w:rFonts w:eastAsia="Times New Roman" w:cs="Calibri"/>
                <w:sz w:val="24"/>
                <w:szCs w:val="24"/>
              </w:rPr>
            </w:pPr>
            <w:r w:rsidRPr="007435AC">
              <w:rPr>
                <w:rFonts w:eastAsia="Times New Roman" w:cs="Calibri"/>
                <w:sz w:val="24"/>
                <w:szCs w:val="24"/>
              </w:rPr>
              <w:t> </w:t>
            </w:r>
          </w:p>
        </w:tc>
        <w:tc>
          <w:tcPr>
            <w:tcW w:w="1620" w:type="dxa"/>
            <w:tcBorders>
              <w:top w:val="nil"/>
              <w:left w:val="nil"/>
              <w:bottom w:val="single" w:sz="12" w:space="0" w:color="auto"/>
              <w:right w:val="single" w:sz="12" w:space="0" w:color="auto"/>
            </w:tcBorders>
            <w:shd w:val="clear" w:color="auto" w:fill="auto"/>
            <w:noWrap/>
            <w:vAlign w:val="bottom"/>
            <w:hideMark/>
          </w:tcPr>
          <w:p w14:paraId="299B0703" w14:textId="77777777" w:rsidR="007435AC" w:rsidRPr="007435AC" w:rsidRDefault="007435AC" w:rsidP="007435AC">
            <w:pPr>
              <w:spacing w:after="0" w:line="240" w:lineRule="auto"/>
              <w:jc w:val="center"/>
              <w:rPr>
                <w:rFonts w:eastAsia="Times New Roman" w:cs="Calibri"/>
                <w:color w:val="000000"/>
                <w:sz w:val="24"/>
                <w:szCs w:val="24"/>
              </w:rPr>
            </w:pPr>
            <w:r w:rsidRPr="007435AC">
              <w:rPr>
                <w:rFonts w:eastAsia="Times New Roman" w:cs="Calibri"/>
                <w:color w:val="000000"/>
                <w:sz w:val="24"/>
                <w:szCs w:val="24"/>
              </w:rPr>
              <w:t> </w:t>
            </w:r>
          </w:p>
        </w:tc>
      </w:tr>
      <w:tr w:rsidR="007435AC" w:rsidRPr="007435AC" w14:paraId="065D3593" w14:textId="77777777" w:rsidTr="00A4344E">
        <w:trPr>
          <w:trHeight w:val="380"/>
        </w:trPr>
        <w:tc>
          <w:tcPr>
            <w:tcW w:w="11430" w:type="dxa"/>
            <w:gridSpan w:val="3"/>
            <w:tcBorders>
              <w:top w:val="single" w:sz="12" w:space="0" w:color="auto"/>
              <w:left w:val="nil"/>
              <w:bottom w:val="nil"/>
              <w:right w:val="nil"/>
            </w:tcBorders>
            <w:shd w:val="clear" w:color="auto" w:fill="auto"/>
            <w:noWrap/>
            <w:vAlign w:val="bottom"/>
            <w:hideMark/>
          </w:tcPr>
          <w:p w14:paraId="3B960C28" w14:textId="77777777" w:rsidR="007435AC" w:rsidRPr="007435AC" w:rsidRDefault="007435AC" w:rsidP="007435AC">
            <w:pPr>
              <w:spacing w:after="0" w:line="240" w:lineRule="auto"/>
              <w:jc w:val="center"/>
              <w:rPr>
                <w:rFonts w:eastAsia="Times New Roman" w:cs="Calibri"/>
                <w:i/>
                <w:iCs/>
                <w:sz w:val="24"/>
                <w:szCs w:val="24"/>
              </w:rPr>
            </w:pPr>
            <w:r w:rsidRPr="007435AC">
              <w:rPr>
                <w:rFonts w:eastAsia="Times New Roman" w:cs="Calibri"/>
                <w:i/>
                <w:iCs/>
                <w:sz w:val="24"/>
                <w:szCs w:val="24"/>
              </w:rPr>
              <w:t>2023 Class Schedule is based on a three-year average (2017 - 2019) of IRS statistical data.</w:t>
            </w:r>
          </w:p>
        </w:tc>
      </w:tr>
      <w:tr w:rsidR="007435AC" w:rsidRPr="007435AC" w14:paraId="5FEBBF29" w14:textId="77777777" w:rsidTr="00A4344E">
        <w:trPr>
          <w:trHeight w:val="140"/>
        </w:trPr>
        <w:tc>
          <w:tcPr>
            <w:tcW w:w="1980" w:type="dxa"/>
            <w:tcBorders>
              <w:top w:val="nil"/>
              <w:left w:val="nil"/>
              <w:bottom w:val="single" w:sz="4" w:space="0" w:color="auto"/>
              <w:right w:val="nil"/>
            </w:tcBorders>
            <w:shd w:val="clear" w:color="auto" w:fill="auto"/>
            <w:noWrap/>
            <w:vAlign w:val="bottom"/>
            <w:hideMark/>
          </w:tcPr>
          <w:p w14:paraId="40DCF01D" w14:textId="77777777" w:rsidR="007435AC" w:rsidRPr="007435AC" w:rsidRDefault="007435AC" w:rsidP="007435AC">
            <w:pPr>
              <w:spacing w:after="0" w:line="240" w:lineRule="auto"/>
              <w:jc w:val="center"/>
              <w:rPr>
                <w:rFonts w:eastAsia="Times New Roman" w:cs="Calibri"/>
                <w:i/>
                <w:iCs/>
                <w:sz w:val="24"/>
                <w:szCs w:val="24"/>
              </w:rPr>
            </w:pPr>
          </w:p>
        </w:tc>
        <w:tc>
          <w:tcPr>
            <w:tcW w:w="7830" w:type="dxa"/>
            <w:tcBorders>
              <w:top w:val="nil"/>
              <w:left w:val="nil"/>
              <w:bottom w:val="single" w:sz="4" w:space="0" w:color="auto"/>
              <w:right w:val="nil"/>
            </w:tcBorders>
            <w:shd w:val="clear" w:color="auto" w:fill="auto"/>
            <w:noWrap/>
            <w:vAlign w:val="bottom"/>
            <w:hideMark/>
          </w:tcPr>
          <w:p w14:paraId="76F46CB6" w14:textId="77777777" w:rsidR="007435AC" w:rsidRPr="007435AC" w:rsidRDefault="007435AC" w:rsidP="007435AC">
            <w:pPr>
              <w:spacing w:after="0" w:line="240" w:lineRule="auto"/>
              <w:rPr>
                <w:rFonts w:ascii="Times New Roman" w:eastAsia="Times New Roman" w:hAnsi="Times New Roman"/>
                <w:sz w:val="24"/>
                <w:szCs w:val="24"/>
              </w:rPr>
            </w:pPr>
          </w:p>
        </w:tc>
        <w:tc>
          <w:tcPr>
            <w:tcW w:w="1620" w:type="dxa"/>
            <w:tcBorders>
              <w:top w:val="nil"/>
              <w:left w:val="nil"/>
              <w:bottom w:val="single" w:sz="4" w:space="0" w:color="auto"/>
              <w:right w:val="nil"/>
            </w:tcBorders>
            <w:shd w:val="clear" w:color="auto" w:fill="auto"/>
            <w:noWrap/>
            <w:vAlign w:val="bottom"/>
            <w:hideMark/>
          </w:tcPr>
          <w:p w14:paraId="19FB7CB4" w14:textId="77777777" w:rsidR="007435AC" w:rsidRPr="007435AC" w:rsidRDefault="007435AC" w:rsidP="007435AC">
            <w:pPr>
              <w:spacing w:after="0" w:line="240" w:lineRule="auto"/>
              <w:rPr>
                <w:rFonts w:ascii="Times New Roman" w:eastAsia="Times New Roman" w:hAnsi="Times New Roman"/>
                <w:sz w:val="24"/>
                <w:szCs w:val="24"/>
              </w:rPr>
            </w:pPr>
          </w:p>
        </w:tc>
      </w:tr>
    </w:tbl>
    <w:p w14:paraId="3CF3D499" w14:textId="28AE0F77" w:rsidR="00AA72DF" w:rsidRPr="00113FCD" w:rsidRDefault="00684760" w:rsidP="009562C8">
      <w:pPr>
        <w:spacing w:after="120" w:line="259" w:lineRule="auto"/>
        <w:jc w:val="center"/>
        <w:rPr>
          <w:rFonts w:asciiTheme="minorHAnsi" w:hAnsiTheme="minorHAnsi" w:cstheme="minorHAnsi"/>
          <w:b/>
          <w:sz w:val="24"/>
          <w:szCs w:val="24"/>
        </w:rPr>
      </w:pPr>
      <w:r>
        <w:rPr>
          <w:rFonts w:asciiTheme="minorHAnsi" w:hAnsiTheme="minorHAnsi" w:cstheme="minorHAnsi"/>
          <w:b/>
          <w:sz w:val="24"/>
          <w:szCs w:val="24"/>
        </w:rPr>
        <w:t>This appendix will be updated every odd year based on the latest available IRS statistics.</w:t>
      </w:r>
    </w:p>
    <w:p w14:paraId="202157FF" w14:textId="77777777" w:rsidR="007435AC" w:rsidRDefault="007435AC" w:rsidP="004D0067">
      <w:pPr>
        <w:spacing w:after="120" w:line="259" w:lineRule="auto"/>
        <w:ind w:left="720"/>
        <w:rPr>
          <w:rFonts w:asciiTheme="minorHAnsi" w:hAnsiTheme="minorHAnsi" w:cstheme="minorHAnsi"/>
          <w:b/>
          <w:sz w:val="24"/>
          <w:szCs w:val="24"/>
        </w:rPr>
      </w:pPr>
    </w:p>
    <w:p w14:paraId="3DB6CE4B" w14:textId="3C472FF4" w:rsidR="004D0067" w:rsidRPr="004D0067" w:rsidRDefault="004D0067" w:rsidP="004D0067">
      <w:pPr>
        <w:spacing w:after="120" w:line="259" w:lineRule="auto"/>
        <w:ind w:left="720"/>
        <w:rPr>
          <w:rFonts w:asciiTheme="minorHAnsi" w:hAnsiTheme="minorHAnsi" w:cstheme="minorHAnsi"/>
          <w:b/>
          <w:sz w:val="24"/>
          <w:szCs w:val="24"/>
        </w:rPr>
      </w:pPr>
      <w:r>
        <w:rPr>
          <w:rFonts w:asciiTheme="minorHAnsi" w:hAnsiTheme="minorHAnsi" w:cstheme="minorHAnsi"/>
          <w:b/>
          <w:sz w:val="24"/>
          <w:szCs w:val="24"/>
        </w:rPr>
        <w:t>[</w:t>
      </w:r>
      <w:r w:rsidR="00EF22DE">
        <w:rPr>
          <w:rFonts w:asciiTheme="minorHAnsi" w:hAnsiTheme="minorHAnsi" w:cstheme="minorHAnsi"/>
          <w:b/>
          <w:i/>
          <w:sz w:val="24"/>
          <w:szCs w:val="24"/>
          <w:highlight w:val="yellow"/>
        </w:rPr>
        <w:t>If</w:t>
      </w:r>
      <w:r w:rsidRPr="004D0067">
        <w:rPr>
          <w:rFonts w:asciiTheme="minorHAnsi" w:hAnsiTheme="minorHAnsi" w:cstheme="minorHAnsi"/>
          <w:b/>
          <w:i/>
          <w:sz w:val="24"/>
          <w:szCs w:val="24"/>
          <w:highlight w:val="yellow"/>
        </w:rPr>
        <w:t xml:space="preserve"> </w:t>
      </w:r>
      <w:r w:rsidR="00EF22DE">
        <w:rPr>
          <w:rFonts w:asciiTheme="minorHAnsi" w:hAnsiTheme="minorHAnsi" w:cstheme="minorHAnsi"/>
          <w:b/>
          <w:i/>
          <w:sz w:val="24"/>
          <w:szCs w:val="24"/>
          <w:highlight w:val="yellow"/>
        </w:rPr>
        <w:t xml:space="preserve">the </w:t>
      </w:r>
      <w:r w:rsidRPr="004D0067">
        <w:rPr>
          <w:rFonts w:asciiTheme="minorHAnsi" w:hAnsiTheme="minorHAnsi" w:cstheme="minorHAnsi"/>
          <w:b/>
          <w:i/>
          <w:sz w:val="24"/>
          <w:szCs w:val="24"/>
          <w:highlight w:val="yellow"/>
        </w:rPr>
        <w:t xml:space="preserve">Municipality </w:t>
      </w:r>
      <w:r w:rsidR="00EF22DE">
        <w:rPr>
          <w:rFonts w:asciiTheme="minorHAnsi" w:hAnsiTheme="minorHAnsi" w:cstheme="minorHAnsi"/>
          <w:b/>
          <w:i/>
          <w:sz w:val="24"/>
          <w:szCs w:val="24"/>
          <w:highlight w:val="yellow"/>
        </w:rPr>
        <w:t xml:space="preserve">has adopted </w:t>
      </w:r>
      <w:r w:rsidRPr="004D0067">
        <w:rPr>
          <w:rFonts w:asciiTheme="minorHAnsi" w:hAnsiTheme="minorHAnsi" w:cstheme="minorHAnsi"/>
          <w:b/>
          <w:i/>
          <w:sz w:val="24"/>
          <w:szCs w:val="24"/>
          <w:highlight w:val="yellow"/>
        </w:rPr>
        <w:t>any optional Class 9 subclasses</w:t>
      </w:r>
      <w:r w:rsidR="00EF22DE">
        <w:rPr>
          <w:rFonts w:asciiTheme="minorHAnsi" w:hAnsiTheme="minorHAnsi" w:cstheme="minorHAnsi"/>
          <w:b/>
          <w:i/>
          <w:sz w:val="24"/>
          <w:szCs w:val="24"/>
          <w:highlight w:val="yellow"/>
        </w:rPr>
        <w:t>, add them here following the standard Business License Class Schedule above</w:t>
      </w:r>
      <w:r w:rsidRPr="004D0067">
        <w:rPr>
          <w:rFonts w:asciiTheme="minorHAnsi" w:hAnsiTheme="minorHAnsi" w:cstheme="minorHAnsi"/>
          <w:b/>
          <w:i/>
          <w:sz w:val="24"/>
          <w:szCs w:val="24"/>
          <w:highlight w:val="yellow"/>
        </w:rPr>
        <w:t>.</w:t>
      </w:r>
      <w:r>
        <w:rPr>
          <w:rFonts w:asciiTheme="minorHAnsi" w:hAnsiTheme="minorHAnsi" w:cstheme="minorHAnsi"/>
          <w:b/>
          <w:sz w:val="24"/>
          <w:szCs w:val="24"/>
        </w:rPr>
        <w:t>]</w:t>
      </w:r>
    </w:p>
    <w:p w14:paraId="6EF102F3" w14:textId="38941ACD" w:rsidR="004D0067" w:rsidRDefault="004D0067" w:rsidP="004D0067">
      <w:pPr>
        <w:spacing w:after="120" w:line="259" w:lineRule="auto"/>
        <w:ind w:left="720"/>
        <w:jc w:val="both"/>
        <w:rPr>
          <w:rFonts w:asciiTheme="minorHAnsi" w:hAnsiTheme="minorHAnsi" w:cstheme="minorHAnsi"/>
          <w:sz w:val="24"/>
          <w:szCs w:val="24"/>
        </w:rPr>
      </w:pPr>
    </w:p>
    <w:sectPr w:rsidR="004D0067" w:rsidSect="000818FB">
      <w:footerReference w:type="default" r:id="rId13"/>
      <w:type w:val="continuous"/>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288A6" w14:textId="77777777" w:rsidR="0031296C" w:rsidRDefault="0031296C">
      <w:pPr>
        <w:spacing w:after="0" w:line="240" w:lineRule="auto"/>
      </w:pPr>
      <w:r>
        <w:separator/>
      </w:r>
    </w:p>
  </w:endnote>
  <w:endnote w:type="continuationSeparator" w:id="0">
    <w:p w14:paraId="5550A357" w14:textId="77777777" w:rsidR="0031296C" w:rsidRDefault="00312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2D8E4" w14:textId="77777777" w:rsidR="000818FB" w:rsidRDefault="000818FB" w:rsidP="000818F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676DD6" w14:textId="77777777" w:rsidR="000818FB" w:rsidRDefault="00081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EC7C9" w14:textId="77777777" w:rsidR="000818FB" w:rsidRDefault="000818FB">
    <w:pPr>
      <w:pStyle w:val="Footer"/>
      <w:jc w:val="center"/>
    </w:pPr>
    <w:r>
      <w:fldChar w:fldCharType="begin"/>
    </w:r>
    <w:r>
      <w:instrText xml:space="preserve"> PAGE   \* MERGEFORMAT </w:instrText>
    </w:r>
    <w:r>
      <w:fldChar w:fldCharType="separate"/>
    </w:r>
    <w:r w:rsidR="005254E2">
      <w:rPr>
        <w:noProof/>
      </w:rPr>
      <w:t>2</w:t>
    </w:r>
    <w:r>
      <w:rPr>
        <w:noProof/>
      </w:rPr>
      <w:fldChar w:fldCharType="end"/>
    </w:r>
  </w:p>
  <w:p w14:paraId="52833ACB" w14:textId="77777777" w:rsidR="000818FB" w:rsidRDefault="000818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78241983"/>
      <w:docPartObj>
        <w:docPartGallery w:val="Page Numbers (Bottom of Page)"/>
        <w:docPartUnique/>
      </w:docPartObj>
    </w:sdtPr>
    <w:sdtEndPr>
      <w:rPr>
        <w:rStyle w:val="PageNumber"/>
      </w:rPr>
    </w:sdtEndPr>
    <w:sdtContent>
      <w:p w14:paraId="4644960A" w14:textId="092FBC7D" w:rsidR="000818FB" w:rsidRDefault="00BA22E3" w:rsidP="000818FB">
        <w:pPr>
          <w:pStyle w:val="Footer"/>
          <w:framePr w:wrap="none" w:vAnchor="text" w:hAnchor="margin" w:xAlign="center" w:y="1"/>
          <w:rPr>
            <w:rStyle w:val="PageNumber"/>
          </w:rPr>
        </w:pPr>
        <w:r>
          <w:rPr>
            <w:rStyle w:val="PageNumber"/>
          </w:rPr>
          <w:t>A</w:t>
        </w:r>
        <w:r w:rsidR="000818FB">
          <w:rPr>
            <w:rStyle w:val="PageNumber"/>
          </w:rPr>
          <w:t>-</w:t>
        </w:r>
        <w:r w:rsidR="000818FB">
          <w:rPr>
            <w:rStyle w:val="PageNumber"/>
          </w:rPr>
          <w:fldChar w:fldCharType="begin"/>
        </w:r>
        <w:r w:rsidR="000818FB">
          <w:rPr>
            <w:rStyle w:val="PageNumber"/>
          </w:rPr>
          <w:instrText xml:space="preserve"> PAGE </w:instrText>
        </w:r>
        <w:r w:rsidR="000818FB">
          <w:rPr>
            <w:rStyle w:val="PageNumber"/>
          </w:rPr>
          <w:fldChar w:fldCharType="separate"/>
        </w:r>
        <w:r w:rsidR="00A42635">
          <w:rPr>
            <w:rStyle w:val="PageNumber"/>
            <w:noProof/>
          </w:rPr>
          <w:t>4</w:t>
        </w:r>
        <w:r w:rsidR="000818FB">
          <w:rPr>
            <w:rStyle w:val="PageNumber"/>
          </w:rPr>
          <w:fldChar w:fldCharType="end"/>
        </w:r>
      </w:p>
    </w:sdtContent>
  </w:sdt>
  <w:p w14:paraId="503CE6C2" w14:textId="77777777" w:rsidR="000818FB" w:rsidRDefault="000818FB">
    <w:pPr>
      <w:pStyle w:val="Footer"/>
      <w:jc w:val="center"/>
    </w:pPr>
  </w:p>
  <w:p w14:paraId="4B6D743F" w14:textId="77777777" w:rsidR="000818FB" w:rsidRDefault="000818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093710"/>
      <w:docPartObj>
        <w:docPartGallery w:val="Page Numbers (Bottom of Page)"/>
        <w:docPartUnique/>
      </w:docPartObj>
    </w:sdtPr>
    <w:sdtEndPr>
      <w:rPr>
        <w:rStyle w:val="PageNumber"/>
      </w:rPr>
    </w:sdtEndPr>
    <w:sdtContent>
      <w:p w14:paraId="10E3BF7A" w14:textId="3E354CC7" w:rsidR="00BA22E3" w:rsidRDefault="00BA22E3" w:rsidP="000818FB">
        <w:pPr>
          <w:pStyle w:val="Footer"/>
          <w:framePr w:wrap="none" w:vAnchor="text" w:hAnchor="margin" w:xAlign="center" w:y="1"/>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sidR="00A42635">
          <w:rPr>
            <w:rStyle w:val="PageNumber"/>
            <w:noProof/>
          </w:rPr>
          <w:t>1</w:t>
        </w:r>
        <w:r>
          <w:rPr>
            <w:rStyle w:val="PageNumber"/>
          </w:rPr>
          <w:fldChar w:fldCharType="end"/>
        </w:r>
      </w:p>
    </w:sdtContent>
  </w:sdt>
  <w:p w14:paraId="0C355835" w14:textId="77777777" w:rsidR="00BA22E3" w:rsidRDefault="00BA22E3">
    <w:pPr>
      <w:pStyle w:val="Footer"/>
      <w:jc w:val="center"/>
    </w:pPr>
  </w:p>
  <w:p w14:paraId="75859529" w14:textId="77777777" w:rsidR="00BA22E3" w:rsidRDefault="00BA2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4E8A7" w14:textId="77777777" w:rsidR="0031296C" w:rsidRDefault="0031296C">
      <w:pPr>
        <w:spacing w:after="0" w:line="240" w:lineRule="auto"/>
      </w:pPr>
      <w:r>
        <w:separator/>
      </w:r>
    </w:p>
  </w:footnote>
  <w:footnote w:type="continuationSeparator" w:id="0">
    <w:p w14:paraId="309A3338" w14:textId="77777777" w:rsidR="0031296C" w:rsidRDefault="00312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FD6BE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A5B5D"/>
    <w:multiLevelType w:val="hybridMultilevel"/>
    <w:tmpl w:val="758E31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616C9"/>
    <w:multiLevelType w:val="hybridMultilevel"/>
    <w:tmpl w:val="7FCAD2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B55AA"/>
    <w:multiLevelType w:val="hybridMultilevel"/>
    <w:tmpl w:val="4EEC4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D4382"/>
    <w:multiLevelType w:val="hybridMultilevel"/>
    <w:tmpl w:val="6674D64C"/>
    <w:lvl w:ilvl="0" w:tplc="C538A81A">
      <w:start w:val="1"/>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9686F"/>
    <w:multiLevelType w:val="hybridMultilevel"/>
    <w:tmpl w:val="023CF03E"/>
    <w:lvl w:ilvl="0" w:tplc="12943C70">
      <w:start w:val="1"/>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60B22"/>
    <w:multiLevelType w:val="hybridMultilevel"/>
    <w:tmpl w:val="70B429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715B9"/>
    <w:multiLevelType w:val="hybridMultilevel"/>
    <w:tmpl w:val="3E4C4C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A73DE"/>
    <w:multiLevelType w:val="hybridMultilevel"/>
    <w:tmpl w:val="B95EFC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512E9"/>
    <w:multiLevelType w:val="hybridMultilevel"/>
    <w:tmpl w:val="FBD24C52"/>
    <w:lvl w:ilvl="0" w:tplc="EA30E348">
      <w:start w:val="1"/>
      <w:numFmt w:val="upp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A31D7"/>
    <w:multiLevelType w:val="hybridMultilevel"/>
    <w:tmpl w:val="652EF8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D817A4"/>
    <w:multiLevelType w:val="hybridMultilevel"/>
    <w:tmpl w:val="30D24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022CA4"/>
    <w:multiLevelType w:val="hybridMultilevel"/>
    <w:tmpl w:val="7E3898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33AA1"/>
    <w:multiLevelType w:val="hybridMultilevel"/>
    <w:tmpl w:val="CF84A5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4427D6"/>
    <w:multiLevelType w:val="hybridMultilevel"/>
    <w:tmpl w:val="0304FF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D7873"/>
    <w:multiLevelType w:val="hybridMultilevel"/>
    <w:tmpl w:val="EBDE69F0"/>
    <w:lvl w:ilvl="0" w:tplc="A1E69A96">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A7056F"/>
    <w:multiLevelType w:val="hybridMultilevel"/>
    <w:tmpl w:val="A1D861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BF3512"/>
    <w:multiLevelType w:val="hybridMultilevel"/>
    <w:tmpl w:val="82AC7B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A54D0"/>
    <w:multiLevelType w:val="hybridMultilevel"/>
    <w:tmpl w:val="22A8C7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10B04"/>
    <w:multiLevelType w:val="hybridMultilevel"/>
    <w:tmpl w:val="6C1835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73200F"/>
    <w:multiLevelType w:val="hybridMultilevel"/>
    <w:tmpl w:val="2DD6F0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91333E"/>
    <w:multiLevelType w:val="hybridMultilevel"/>
    <w:tmpl w:val="86E48144"/>
    <w:lvl w:ilvl="0" w:tplc="EF00621E">
      <w:start w:val="1"/>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784A74"/>
    <w:multiLevelType w:val="hybridMultilevel"/>
    <w:tmpl w:val="300203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E27B8C"/>
    <w:multiLevelType w:val="hybridMultilevel"/>
    <w:tmpl w:val="435ED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2C003B"/>
    <w:multiLevelType w:val="hybridMultilevel"/>
    <w:tmpl w:val="42C4B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E084D"/>
    <w:multiLevelType w:val="hybridMultilevel"/>
    <w:tmpl w:val="653C1F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3C2289"/>
    <w:multiLevelType w:val="hybridMultilevel"/>
    <w:tmpl w:val="185282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1"/>
  </w:num>
  <w:num w:numId="4">
    <w:abstractNumId w:val="17"/>
  </w:num>
  <w:num w:numId="5">
    <w:abstractNumId w:val="9"/>
  </w:num>
  <w:num w:numId="6">
    <w:abstractNumId w:val="2"/>
  </w:num>
  <w:num w:numId="7">
    <w:abstractNumId w:val="15"/>
  </w:num>
  <w:num w:numId="8">
    <w:abstractNumId w:val="7"/>
  </w:num>
  <w:num w:numId="9">
    <w:abstractNumId w:val="5"/>
  </w:num>
  <w:num w:numId="10">
    <w:abstractNumId w:val="6"/>
  </w:num>
  <w:num w:numId="11">
    <w:abstractNumId w:val="21"/>
  </w:num>
  <w:num w:numId="12">
    <w:abstractNumId w:val="12"/>
  </w:num>
  <w:num w:numId="13">
    <w:abstractNumId w:val="14"/>
  </w:num>
  <w:num w:numId="14">
    <w:abstractNumId w:val="26"/>
  </w:num>
  <w:num w:numId="15">
    <w:abstractNumId w:val="18"/>
  </w:num>
  <w:num w:numId="16">
    <w:abstractNumId w:val="3"/>
  </w:num>
  <w:num w:numId="17">
    <w:abstractNumId w:val="23"/>
  </w:num>
  <w:num w:numId="18">
    <w:abstractNumId w:val="20"/>
  </w:num>
  <w:num w:numId="19">
    <w:abstractNumId w:val="16"/>
  </w:num>
  <w:num w:numId="20">
    <w:abstractNumId w:val="25"/>
  </w:num>
  <w:num w:numId="21">
    <w:abstractNumId w:val="24"/>
  </w:num>
  <w:num w:numId="22">
    <w:abstractNumId w:val="8"/>
  </w:num>
  <w:num w:numId="23">
    <w:abstractNumId w:val="19"/>
  </w:num>
  <w:num w:numId="24">
    <w:abstractNumId w:val="22"/>
  </w:num>
  <w:num w:numId="25">
    <w:abstractNumId w:val="4"/>
  </w:num>
  <w:num w:numId="26">
    <w:abstractNumId w:val="1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2DF"/>
    <w:rsid w:val="00003DC4"/>
    <w:rsid w:val="00030D67"/>
    <w:rsid w:val="000310C2"/>
    <w:rsid w:val="00031EAA"/>
    <w:rsid w:val="00072203"/>
    <w:rsid w:val="000766F6"/>
    <w:rsid w:val="000818FB"/>
    <w:rsid w:val="00082E9B"/>
    <w:rsid w:val="000F2483"/>
    <w:rsid w:val="001147B0"/>
    <w:rsid w:val="00136FEA"/>
    <w:rsid w:val="00147E00"/>
    <w:rsid w:val="00216A54"/>
    <w:rsid w:val="002247BF"/>
    <w:rsid w:val="00230DD5"/>
    <w:rsid w:val="00255B89"/>
    <w:rsid w:val="00286288"/>
    <w:rsid w:val="002A5647"/>
    <w:rsid w:val="002B3DF2"/>
    <w:rsid w:val="002B65B1"/>
    <w:rsid w:val="002F0E54"/>
    <w:rsid w:val="002F676A"/>
    <w:rsid w:val="0031296C"/>
    <w:rsid w:val="00363B01"/>
    <w:rsid w:val="00364BFC"/>
    <w:rsid w:val="0046448D"/>
    <w:rsid w:val="004860F3"/>
    <w:rsid w:val="004D0067"/>
    <w:rsid w:val="004D1535"/>
    <w:rsid w:val="004E6208"/>
    <w:rsid w:val="004F2B8E"/>
    <w:rsid w:val="004F6E7A"/>
    <w:rsid w:val="005254E2"/>
    <w:rsid w:val="00574BA2"/>
    <w:rsid w:val="00580C57"/>
    <w:rsid w:val="005B6A97"/>
    <w:rsid w:val="005C1798"/>
    <w:rsid w:val="005C71C0"/>
    <w:rsid w:val="00653B53"/>
    <w:rsid w:val="00681C24"/>
    <w:rsid w:val="00684760"/>
    <w:rsid w:val="0068489A"/>
    <w:rsid w:val="006A484A"/>
    <w:rsid w:val="006B6396"/>
    <w:rsid w:val="007019B0"/>
    <w:rsid w:val="007435AC"/>
    <w:rsid w:val="007F36AB"/>
    <w:rsid w:val="0086773E"/>
    <w:rsid w:val="00874BE4"/>
    <w:rsid w:val="008834D5"/>
    <w:rsid w:val="008A1A22"/>
    <w:rsid w:val="008A252D"/>
    <w:rsid w:val="009562C8"/>
    <w:rsid w:val="0098206A"/>
    <w:rsid w:val="00996064"/>
    <w:rsid w:val="009C37AD"/>
    <w:rsid w:val="00A02C98"/>
    <w:rsid w:val="00A20D24"/>
    <w:rsid w:val="00A42635"/>
    <w:rsid w:val="00A468A9"/>
    <w:rsid w:val="00A50F5C"/>
    <w:rsid w:val="00A77320"/>
    <w:rsid w:val="00AA72DF"/>
    <w:rsid w:val="00AD5179"/>
    <w:rsid w:val="00AD6315"/>
    <w:rsid w:val="00AE1A48"/>
    <w:rsid w:val="00B01BF2"/>
    <w:rsid w:val="00B4718C"/>
    <w:rsid w:val="00B74801"/>
    <w:rsid w:val="00BA0983"/>
    <w:rsid w:val="00BA22E3"/>
    <w:rsid w:val="00C14BEB"/>
    <w:rsid w:val="00C82C34"/>
    <w:rsid w:val="00CB392F"/>
    <w:rsid w:val="00CD58B4"/>
    <w:rsid w:val="00D44562"/>
    <w:rsid w:val="00D8415F"/>
    <w:rsid w:val="00DA5BBC"/>
    <w:rsid w:val="00DD5F6E"/>
    <w:rsid w:val="00DE3E3E"/>
    <w:rsid w:val="00DE566D"/>
    <w:rsid w:val="00E2577D"/>
    <w:rsid w:val="00E3103C"/>
    <w:rsid w:val="00E3352C"/>
    <w:rsid w:val="00E72F85"/>
    <w:rsid w:val="00E91CC9"/>
    <w:rsid w:val="00EC361B"/>
    <w:rsid w:val="00EF22DE"/>
    <w:rsid w:val="00F34287"/>
    <w:rsid w:val="00F37AED"/>
    <w:rsid w:val="00F84841"/>
    <w:rsid w:val="00FA0B73"/>
    <w:rsid w:val="00FE7DD2"/>
    <w:rsid w:val="1F4D1733"/>
    <w:rsid w:val="250052F1"/>
    <w:rsid w:val="2D6B397F"/>
    <w:rsid w:val="3BDCCF93"/>
    <w:rsid w:val="3DC647D6"/>
    <w:rsid w:val="4196186E"/>
    <w:rsid w:val="4A03EF8E"/>
    <w:rsid w:val="6965E7B4"/>
    <w:rsid w:val="6F388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79CF0"/>
  <w15:chartTrackingRefBased/>
  <w15:docId w15:val="{D810F249-3CBD-8243-A8A1-A57B4A30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2DF"/>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AA72DF"/>
    <w:pPr>
      <w:ind w:left="720"/>
      <w:contextualSpacing/>
    </w:pPr>
  </w:style>
  <w:style w:type="paragraph" w:styleId="Header">
    <w:name w:val="header"/>
    <w:basedOn w:val="Normal"/>
    <w:link w:val="HeaderChar"/>
    <w:uiPriority w:val="99"/>
    <w:unhideWhenUsed/>
    <w:rsid w:val="00AA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2DF"/>
    <w:rPr>
      <w:rFonts w:ascii="Calibri" w:eastAsia="Calibri" w:hAnsi="Calibri" w:cs="Times New Roman"/>
      <w:sz w:val="22"/>
      <w:szCs w:val="22"/>
    </w:rPr>
  </w:style>
  <w:style w:type="paragraph" w:styleId="Footer">
    <w:name w:val="footer"/>
    <w:basedOn w:val="Normal"/>
    <w:link w:val="FooterChar"/>
    <w:uiPriority w:val="99"/>
    <w:unhideWhenUsed/>
    <w:rsid w:val="00AA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2DF"/>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AA7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2DF"/>
    <w:rPr>
      <w:rFonts w:ascii="Tahoma" w:eastAsia="Calibri" w:hAnsi="Tahoma" w:cs="Tahoma"/>
      <w:sz w:val="16"/>
      <w:szCs w:val="16"/>
    </w:rPr>
  </w:style>
  <w:style w:type="character" w:styleId="CommentReference">
    <w:name w:val="annotation reference"/>
    <w:uiPriority w:val="99"/>
    <w:semiHidden/>
    <w:unhideWhenUsed/>
    <w:rsid w:val="00AA72DF"/>
    <w:rPr>
      <w:sz w:val="16"/>
      <w:szCs w:val="16"/>
    </w:rPr>
  </w:style>
  <w:style w:type="paragraph" w:styleId="CommentText">
    <w:name w:val="annotation text"/>
    <w:basedOn w:val="Normal"/>
    <w:link w:val="CommentTextChar"/>
    <w:uiPriority w:val="99"/>
    <w:semiHidden/>
    <w:unhideWhenUsed/>
    <w:rsid w:val="00AA72DF"/>
    <w:rPr>
      <w:sz w:val="20"/>
      <w:szCs w:val="20"/>
    </w:rPr>
  </w:style>
  <w:style w:type="character" w:customStyle="1" w:styleId="CommentTextChar">
    <w:name w:val="Comment Text Char"/>
    <w:basedOn w:val="DefaultParagraphFont"/>
    <w:link w:val="CommentText"/>
    <w:uiPriority w:val="99"/>
    <w:semiHidden/>
    <w:rsid w:val="00AA72D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A72DF"/>
    <w:rPr>
      <w:b/>
      <w:bCs/>
    </w:rPr>
  </w:style>
  <w:style w:type="character" w:customStyle="1" w:styleId="CommentSubjectChar">
    <w:name w:val="Comment Subject Char"/>
    <w:basedOn w:val="CommentTextChar"/>
    <w:link w:val="CommentSubject"/>
    <w:uiPriority w:val="99"/>
    <w:semiHidden/>
    <w:rsid w:val="00AA72DF"/>
    <w:rPr>
      <w:rFonts w:ascii="Calibri" w:eastAsia="Calibri" w:hAnsi="Calibri" w:cs="Times New Roman"/>
      <w:b/>
      <w:bCs/>
      <w:sz w:val="20"/>
      <w:szCs w:val="20"/>
    </w:rPr>
  </w:style>
  <w:style w:type="paragraph" w:styleId="BodyTextIndent2">
    <w:name w:val="Body Text Indent 2"/>
    <w:basedOn w:val="Normal"/>
    <w:link w:val="BodyTextIndent2Char"/>
    <w:rsid w:val="00AA72DF"/>
    <w:pPr>
      <w:widowControl w:val="0"/>
      <w:tabs>
        <w:tab w:val="left" w:pos="-1440"/>
        <w:tab w:val="left" w:pos="-72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2160"/>
      <w:jc w:val="both"/>
    </w:pPr>
    <w:rPr>
      <w:rFonts w:ascii="Arial" w:eastAsia="Times New Roman" w:hAnsi="Arial" w:cs="Arial"/>
      <w:snapToGrid w:val="0"/>
      <w:sz w:val="24"/>
      <w:szCs w:val="24"/>
    </w:rPr>
  </w:style>
  <w:style w:type="character" w:customStyle="1" w:styleId="BodyTextIndent2Char">
    <w:name w:val="Body Text Indent 2 Char"/>
    <w:basedOn w:val="DefaultParagraphFont"/>
    <w:link w:val="BodyTextIndent2"/>
    <w:rsid w:val="00AA72DF"/>
    <w:rPr>
      <w:rFonts w:ascii="Arial" w:eastAsia="Times New Roman" w:hAnsi="Arial" w:cs="Arial"/>
      <w:snapToGrid w:val="0"/>
    </w:rPr>
  </w:style>
  <w:style w:type="paragraph" w:customStyle="1" w:styleId="MediumGrid21">
    <w:name w:val="Medium Grid 21"/>
    <w:uiPriority w:val="1"/>
    <w:qFormat/>
    <w:rsid w:val="00AA72DF"/>
    <w:rPr>
      <w:rFonts w:ascii="Calibri" w:eastAsia="Calibri" w:hAnsi="Calibri" w:cs="Times New Roman"/>
      <w:sz w:val="22"/>
      <w:szCs w:val="22"/>
    </w:rPr>
  </w:style>
  <w:style w:type="character" w:styleId="Hyperlink">
    <w:name w:val="Hyperlink"/>
    <w:uiPriority w:val="99"/>
    <w:unhideWhenUsed/>
    <w:rsid w:val="00AA72DF"/>
    <w:rPr>
      <w:color w:val="0000FF"/>
      <w:u w:val="single"/>
    </w:rPr>
  </w:style>
  <w:style w:type="character" w:styleId="FollowedHyperlink">
    <w:name w:val="FollowedHyperlink"/>
    <w:uiPriority w:val="99"/>
    <w:semiHidden/>
    <w:unhideWhenUsed/>
    <w:rsid w:val="00AA72DF"/>
    <w:rPr>
      <w:color w:val="954F72"/>
      <w:u w:val="single"/>
    </w:rPr>
  </w:style>
  <w:style w:type="paragraph" w:styleId="ListParagraph">
    <w:name w:val="List Paragraph"/>
    <w:basedOn w:val="Normal"/>
    <w:uiPriority w:val="34"/>
    <w:qFormat/>
    <w:rsid w:val="00AA72DF"/>
    <w:pPr>
      <w:ind w:left="720"/>
      <w:contextualSpacing/>
    </w:pPr>
  </w:style>
  <w:style w:type="paragraph" w:styleId="Revision">
    <w:name w:val="Revision"/>
    <w:hidden/>
    <w:uiPriority w:val="99"/>
    <w:semiHidden/>
    <w:rsid w:val="00AA72DF"/>
    <w:rPr>
      <w:rFonts w:ascii="Calibri" w:eastAsia="Calibri" w:hAnsi="Calibri" w:cs="Times New Roman"/>
      <w:sz w:val="22"/>
      <w:szCs w:val="22"/>
    </w:rPr>
  </w:style>
  <w:style w:type="character" w:styleId="PageNumber">
    <w:name w:val="page number"/>
    <w:basedOn w:val="DefaultParagraphFont"/>
    <w:uiPriority w:val="99"/>
    <w:semiHidden/>
    <w:unhideWhenUsed/>
    <w:rsid w:val="00AA7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19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2c7817-407f-4e89-b7b6-cbc05baa9e91">
      <Value>473</Value>
      <Value>178</Value>
      <Value>477</Value>
      <Value>315</Value>
    </TaxCatchAll>
    <l6f176f49631404b8c75bbf30c954ad6 xmlns="7537d910-8ff0-4f6e-832d-b9ca63e46a6d">2021|44c8a276-569b-4539-a4a5-d36bde1f9bb2</l6f176f49631404b8c75bbf30c954ad6>
    <k0c46a9c3444490f9d2f8c7ef97e875e xmlns="7537d910-8ff0-4f6e-832d-b9ca63e46a6d">Model Ordinance|68a45244-0a6c-439e-8be2-142844c1d469;Standardization|4f30464d-1730-4e54-90c7-f9c3c894954d;Class Schedule|685a90af-52ca-42e1-b7bf-a2ace127e384</k0c46a9c3444490f9d2f8c7ef97e875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33284EE0A565D142B233520D52B87F03" ma:contentTypeVersion="28" ma:contentTypeDescription="Create a new document." ma:contentTypeScope="" ma:versionID="120e209c03a61f3f493662fc3887be05">
  <xsd:schema xmlns:xsd="http://www.w3.org/2001/XMLSchema" xmlns:xs="http://www.w3.org/2001/XMLSchema" xmlns:p="http://schemas.microsoft.com/office/2006/metadata/properties" xmlns:ns2="7537d910-8ff0-4f6e-832d-b9ca63e46a6d" xmlns:ns3="3f2c7817-407f-4e89-b7b6-cbc05baa9e91" targetNamespace="http://schemas.microsoft.com/office/2006/metadata/properties" ma:root="true" ma:fieldsID="a10567c9d5efebebc6fcd3f246a5e32b" ns2:_="" ns3:_="">
    <xsd:import namespace="7537d910-8ff0-4f6e-832d-b9ca63e46a6d"/>
    <xsd:import namespace="3f2c7817-407f-4e89-b7b6-cbc05baa9e91"/>
    <xsd:element name="properties">
      <xsd:complexType>
        <xsd:sequence>
          <xsd:element name="documentManagement">
            <xsd:complexType>
              <xsd:all>
                <xsd:element ref="ns2:l6f176f49631404b8c75bbf30c954ad6" minOccurs="0"/>
                <xsd:element ref="ns3:TaxCatchAll" minOccurs="0"/>
                <xsd:element ref="ns2:k0c46a9c3444490f9d2f8c7ef97e875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7d910-8ff0-4f6e-832d-b9ca63e46a6d" elementFormDefault="qualified">
    <xsd:import namespace="http://schemas.microsoft.com/office/2006/documentManagement/types"/>
    <xsd:import namespace="http://schemas.microsoft.com/office/infopath/2007/PartnerControls"/>
    <xsd:element name="l6f176f49631404b8c75bbf30c954ad6" ma:index="5" nillable="true" ma:displayName="Year_0" ma:hidden="true" ma:internalName="l6f176f49631404b8c75bbf30c954ad6" ma:readOnly="false">
      <xsd:simpleType>
        <xsd:restriction base="dms:Note"/>
      </xsd:simpleType>
    </xsd:element>
    <xsd:element name="k0c46a9c3444490f9d2f8c7ef97e875e" ma:index="8" nillable="true" ma:displayName="Categories_0" ma:hidden="true" ma:internalName="k0c46a9c3444490f9d2f8c7ef97e875e" ma:readOnly="fals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2c7817-407f-4e89-b7b6-cbc05baa9e91" elementFormDefault="qualified">
    <xsd:import namespace="http://schemas.microsoft.com/office/2006/documentManagement/types"/>
    <xsd:import namespace="http://schemas.microsoft.com/office/infopath/2007/PartnerControls"/>
    <xsd:element name="TaxCatchAll" ma:index="6" nillable="true" ma:displayName="Taxonomy Catch All Column" ma:hidden="true" ma:list="{50bc7cf0-bf91-4801-b52d-b60a54ac9233}" ma:internalName="TaxCatchAll" ma:showField="CatchAllData" ma:web="3f2c7817-407f-4e89-b7b6-cbc05baa9e9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C4D70A-A16D-4843-A50F-21080214DBFD}">
  <ds:schemaRef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3f2c7817-407f-4e89-b7b6-cbc05baa9e91"/>
    <ds:schemaRef ds:uri="7537d910-8ff0-4f6e-832d-b9ca63e46a6d"/>
    <ds:schemaRef ds:uri="http://www.w3.org/XML/1998/namespace"/>
  </ds:schemaRefs>
</ds:datastoreItem>
</file>

<file path=customXml/itemProps2.xml><?xml version="1.0" encoding="utf-8"?>
<ds:datastoreItem xmlns:ds="http://schemas.openxmlformats.org/officeDocument/2006/customXml" ds:itemID="{601B35DE-C44B-4D82-A77E-6F14173F0A0C}">
  <ds:schemaRefs>
    <ds:schemaRef ds:uri="http://schemas.microsoft.com/sharepoint/v3/contenttype/forms"/>
  </ds:schemaRefs>
</ds:datastoreItem>
</file>

<file path=customXml/itemProps3.xml><?xml version="1.0" encoding="utf-8"?>
<ds:datastoreItem xmlns:ds="http://schemas.openxmlformats.org/officeDocument/2006/customXml" ds:itemID="{E09668DA-CBCE-4FE9-B48D-5F97616F4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7d910-8ff0-4f6e-832d-b9ca63e46a6d"/>
    <ds:schemaRef ds:uri="3f2c7817-407f-4e89-b7b6-cbc05baa9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5897</Words>
  <Characters>33618</Characters>
  <Application>Microsoft Office Word</Application>
  <DocSecurity>4</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Crowe;Eric Shytle</dc:creator>
  <cp:keywords/>
  <dc:description/>
  <cp:lastModifiedBy>Caitlin Cothran</cp:lastModifiedBy>
  <cp:revision>2</cp:revision>
  <cp:lastPrinted>2020-12-09T21:51:00Z</cp:lastPrinted>
  <dcterms:created xsi:type="dcterms:W3CDTF">2024-09-18T19:00:00Z</dcterms:created>
  <dcterms:modified xsi:type="dcterms:W3CDTF">2024-09-18T19:00:00Z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0x01010033284EE0A565D142B233520D52B87F03</vt:lpwstr>
  </property>
  <property fmtid="{D5CDD505-2E9C-101B-9397-08002B2CF9AE}" pid="3" name="Categories0">
    <vt:lpwstr>477;#Model Ordinance|68a45244-0a6c-439e-8be2-142844c1d469;#315;#Standardization|4f30464d-1730-4e54-90c7-f9c3c894954d;#473;#Class Schedule|685a90af-52ca-42e1-b7bf-a2ace127e384</vt:lpwstr>
  </property>
  <property fmtid="{D5CDD505-2E9C-101B-9397-08002B2CF9AE}" pid="4" name="Year">
    <vt:lpwstr>178;#2021|44c8a276-569b-4539-a4a5-d36bde1f9bb2</vt:lpwstr>
  </property>
</Properties>
</file>